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51" w:rsidRPr="00A87D51" w:rsidRDefault="00A87D51" w:rsidP="00A8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D51">
        <w:rPr>
          <w:rFonts w:ascii="Times New Roman" w:hAnsi="Times New Roman" w:cs="Times New Roman"/>
          <w:sz w:val="24"/>
          <w:szCs w:val="24"/>
        </w:rPr>
        <w:t>РЕШЕНИЕ</w:t>
      </w:r>
    </w:p>
    <w:p w:rsidR="00A87D51" w:rsidRPr="00A87D51" w:rsidRDefault="00A87D51" w:rsidP="00A8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D51">
        <w:rPr>
          <w:rFonts w:ascii="Times New Roman" w:hAnsi="Times New Roman" w:cs="Times New Roman"/>
          <w:sz w:val="24"/>
          <w:szCs w:val="24"/>
        </w:rPr>
        <w:t>СОБРАНИЯ ДЕПУТАТОВ МУНИЦИПАЛЬНОГО ОБРАЗОВАНИЯ СЕЛЬСКОГО ПОСЕЛЕНИЯ «село УСТЬ-ХАЙРЮЗОВО»</w:t>
      </w:r>
    </w:p>
    <w:p w:rsidR="00A87D51" w:rsidRPr="00A87D51" w:rsidRDefault="00A87D51" w:rsidP="00A8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D51" w:rsidRPr="00A87D51" w:rsidRDefault="00453FCD" w:rsidP="00A8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66098" w:rsidRPr="00D66098">
        <w:rPr>
          <w:rFonts w:ascii="Times New Roman" w:hAnsi="Times New Roman" w:cs="Times New Roman"/>
          <w:sz w:val="24"/>
          <w:szCs w:val="24"/>
          <w:u w:val="single"/>
        </w:rPr>
        <w:t>37</w:t>
      </w:r>
      <w:r>
        <w:rPr>
          <w:rFonts w:ascii="Times New Roman" w:hAnsi="Times New Roman" w:cs="Times New Roman"/>
          <w:sz w:val="24"/>
          <w:szCs w:val="24"/>
          <w:u w:val="single"/>
        </w:rPr>
        <w:t>-ой</w:t>
      </w:r>
      <w:r w:rsidR="00A87D51" w:rsidRPr="00A87D51">
        <w:rPr>
          <w:rFonts w:ascii="Times New Roman" w:hAnsi="Times New Roman" w:cs="Times New Roman"/>
          <w:sz w:val="24"/>
          <w:szCs w:val="24"/>
        </w:rPr>
        <w:t xml:space="preserve"> СЕССИИ   </w:t>
      </w:r>
      <w:r w:rsidR="00A87D51" w:rsidRPr="00A87D51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="00A87D51" w:rsidRPr="00A87D51">
        <w:rPr>
          <w:rFonts w:ascii="Times New Roman" w:hAnsi="Times New Roman" w:cs="Times New Roman"/>
          <w:sz w:val="24"/>
          <w:szCs w:val="24"/>
          <w:u w:val="single"/>
        </w:rPr>
        <w:t xml:space="preserve">-го </w:t>
      </w:r>
      <w:r w:rsidR="00A87D51" w:rsidRPr="00A87D51">
        <w:rPr>
          <w:rFonts w:ascii="Times New Roman" w:hAnsi="Times New Roman" w:cs="Times New Roman"/>
          <w:sz w:val="24"/>
          <w:szCs w:val="24"/>
        </w:rPr>
        <w:t xml:space="preserve">СОЗЫВА    </w:t>
      </w:r>
      <w:r w:rsidR="00A87D51" w:rsidRPr="00A87D5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66098" w:rsidRPr="00D66098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A87D51" w:rsidRPr="00A87D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7D51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A87D51" w:rsidRPr="00A87D51">
        <w:rPr>
          <w:rFonts w:ascii="Times New Roman" w:hAnsi="Times New Roman" w:cs="Times New Roman"/>
          <w:sz w:val="24"/>
          <w:szCs w:val="24"/>
          <w:u w:val="single"/>
        </w:rPr>
        <w:t xml:space="preserve">  года</w:t>
      </w:r>
    </w:p>
    <w:p w:rsidR="00A87D51" w:rsidRPr="00A87D51" w:rsidRDefault="00A87D51" w:rsidP="00A8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D51" w:rsidRPr="00D66098" w:rsidRDefault="00A87D51" w:rsidP="00A8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098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453FCD" w:rsidRPr="00D66098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66098" w:rsidRPr="00D660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95</w:t>
      </w:r>
      <w:r w:rsidR="00453FCD" w:rsidRPr="00D6609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A87D51" w:rsidRPr="00A87D51" w:rsidRDefault="00A87D51" w:rsidP="00A8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191" w:type="dxa"/>
        <w:tblLook w:val="01E0"/>
      </w:tblPr>
      <w:tblGrid>
        <w:gridCol w:w="5148"/>
        <w:gridCol w:w="5043"/>
      </w:tblGrid>
      <w:tr w:rsidR="00A87D51" w:rsidRPr="00A87D51" w:rsidTr="00CA4881">
        <w:tc>
          <w:tcPr>
            <w:tcW w:w="5148" w:type="dxa"/>
          </w:tcPr>
          <w:p w:rsidR="00A87D51" w:rsidRPr="00A87D51" w:rsidRDefault="00A87D51" w:rsidP="00A87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отчете о деятельности Главы </w:t>
            </w:r>
            <w:r w:rsidRPr="00A87D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сельского поселения «село Усть-Хайрюзово» и деятельности администрации сельского поселения «село Усть-Хайрюзово» </w:t>
            </w:r>
            <w:r w:rsidRPr="00A87D51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453F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A8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D51" w:rsidRPr="00A87D51" w:rsidRDefault="00A87D51" w:rsidP="00A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A87D51" w:rsidRPr="00A87D51" w:rsidRDefault="00A87D51" w:rsidP="00A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D51" w:rsidRPr="00A87D51" w:rsidRDefault="00A87D51" w:rsidP="00A8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9D" w:rsidRDefault="00A87D51" w:rsidP="00A8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6E9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453FCD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5526E9">
        <w:rPr>
          <w:rFonts w:ascii="Times New Roman" w:hAnsi="Times New Roman" w:cs="Times New Roman"/>
          <w:sz w:val="24"/>
          <w:szCs w:val="24"/>
        </w:rPr>
        <w:t>Главы муниципального образования сельского поселения «село Усть-Хайрюзово» и администрации муниципального образования  сельского поселения «село Усть-Хайрюзово» за 201</w:t>
      </w:r>
      <w:r w:rsidR="00453FCD">
        <w:rPr>
          <w:rFonts w:ascii="Times New Roman" w:hAnsi="Times New Roman" w:cs="Times New Roman"/>
          <w:sz w:val="24"/>
          <w:szCs w:val="24"/>
        </w:rPr>
        <w:t>9</w:t>
      </w:r>
      <w:r w:rsidRPr="005526E9">
        <w:rPr>
          <w:rFonts w:ascii="Times New Roman" w:hAnsi="Times New Roman" w:cs="Times New Roman"/>
          <w:sz w:val="24"/>
          <w:szCs w:val="24"/>
        </w:rPr>
        <w:t xml:space="preserve"> год, </w:t>
      </w:r>
    </w:p>
    <w:p w:rsidR="00A87D51" w:rsidRPr="005526E9" w:rsidRDefault="00453FCD" w:rsidP="0060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6719">
        <w:rPr>
          <w:rFonts w:ascii="Times New Roman" w:hAnsi="Times New Roman" w:cs="Times New Roman"/>
          <w:sz w:val="24"/>
          <w:szCs w:val="24"/>
        </w:rPr>
        <w:t xml:space="preserve">уководствуясь Уставом сельского поселения «село Усть-Хайрюзово», </w:t>
      </w:r>
      <w:r w:rsidR="00606719" w:rsidRPr="00606719">
        <w:rPr>
          <w:rFonts w:ascii="Times New Roman" w:hAnsi="Times New Roman" w:cs="Times New Roman"/>
          <w:spacing w:val="-1"/>
          <w:sz w:val="24"/>
          <w:szCs w:val="24"/>
        </w:rPr>
        <w:t>Положение</w:t>
      </w:r>
      <w:r w:rsidR="0060671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606719" w:rsidRPr="00606719">
        <w:rPr>
          <w:rFonts w:ascii="Times New Roman" w:hAnsi="Times New Roman" w:cs="Times New Roman"/>
          <w:spacing w:val="-1"/>
          <w:sz w:val="24"/>
          <w:szCs w:val="24"/>
        </w:rPr>
        <w:t xml:space="preserve"> о  порядке предоставления и рассмотрения ежегодного отчета о деятельности Главы муниципального образования сельского поселения «село Усть-Хайрюзово» и </w:t>
      </w:r>
      <w:r w:rsidR="00606719" w:rsidRPr="00606719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Усть-Хайрюзово»</w:t>
      </w:r>
      <w:r w:rsidR="00606719">
        <w:rPr>
          <w:rFonts w:ascii="Times New Roman" w:hAnsi="Times New Roman" w:cs="Times New Roman"/>
          <w:sz w:val="24"/>
          <w:szCs w:val="24"/>
        </w:rPr>
        <w:t xml:space="preserve">, принятым решением Собрания депутатов от 16.10.2017 №27 (40), </w:t>
      </w:r>
    </w:p>
    <w:p w:rsidR="00A87D51" w:rsidRPr="00A87D51" w:rsidRDefault="00A87D51" w:rsidP="00A8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D51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 сельского поселения «село Усть-Хайрюзово»,</w:t>
      </w: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D51">
        <w:rPr>
          <w:rFonts w:ascii="Times New Roman" w:hAnsi="Times New Roman" w:cs="Times New Roman"/>
          <w:sz w:val="24"/>
          <w:szCs w:val="24"/>
        </w:rPr>
        <w:t>РЕШИЛО:</w:t>
      </w: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A87D51">
        <w:rPr>
          <w:rFonts w:ascii="Times New Roman" w:hAnsi="Times New Roman" w:cs="Times New Roman"/>
          <w:sz w:val="24"/>
          <w:szCs w:val="24"/>
        </w:rPr>
        <w:t xml:space="preserve">1. Принять </w:t>
      </w:r>
      <w:r w:rsidR="00453FCD">
        <w:rPr>
          <w:rFonts w:ascii="Times New Roman" w:hAnsi="Times New Roman" w:cs="Times New Roman"/>
          <w:sz w:val="24"/>
          <w:szCs w:val="24"/>
        </w:rPr>
        <w:t>«О</w:t>
      </w:r>
      <w:r w:rsidRPr="00A87D51">
        <w:rPr>
          <w:rFonts w:ascii="Times New Roman" w:hAnsi="Times New Roman" w:cs="Times New Roman"/>
          <w:sz w:val="24"/>
          <w:szCs w:val="24"/>
        </w:rPr>
        <w:t xml:space="preserve">тчет </w:t>
      </w:r>
      <w:r w:rsidRPr="00A87D51">
        <w:rPr>
          <w:rFonts w:ascii="Times New Roman" w:hAnsi="Times New Roman" w:cs="Times New Roman"/>
          <w:bCs/>
          <w:sz w:val="24"/>
          <w:szCs w:val="24"/>
        </w:rPr>
        <w:t xml:space="preserve">о деятельности Главы </w:t>
      </w:r>
      <w:r w:rsidRPr="00A87D51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Усть-Хайрюзово» и деятельности администрации сельского поселения «село Усть-Хайрюзово» за 201</w:t>
      </w:r>
      <w:r w:rsidR="00453FCD">
        <w:rPr>
          <w:rFonts w:ascii="Times New Roman" w:hAnsi="Times New Roman" w:cs="Times New Roman"/>
          <w:sz w:val="24"/>
          <w:szCs w:val="24"/>
        </w:rPr>
        <w:t>9</w:t>
      </w:r>
      <w:r w:rsidRPr="00A87D51">
        <w:rPr>
          <w:rFonts w:ascii="Times New Roman" w:hAnsi="Times New Roman" w:cs="Times New Roman"/>
          <w:sz w:val="24"/>
          <w:szCs w:val="24"/>
        </w:rPr>
        <w:t xml:space="preserve"> год</w:t>
      </w:r>
      <w:r w:rsidR="00453FCD">
        <w:rPr>
          <w:rFonts w:ascii="Times New Roman" w:hAnsi="Times New Roman" w:cs="Times New Roman"/>
          <w:sz w:val="24"/>
          <w:szCs w:val="24"/>
        </w:rPr>
        <w:t>»</w:t>
      </w:r>
      <w:r w:rsidRPr="00A87D51">
        <w:rPr>
          <w:rFonts w:ascii="Times New Roman" w:hAnsi="Times New Roman" w:cs="Times New Roman"/>
          <w:sz w:val="24"/>
          <w:szCs w:val="24"/>
        </w:rPr>
        <w:t xml:space="preserve"> к сведению (прилагается), оценив деятельность за 201</w:t>
      </w:r>
      <w:r w:rsidR="00453FCD">
        <w:rPr>
          <w:rFonts w:ascii="Times New Roman" w:hAnsi="Times New Roman" w:cs="Times New Roman"/>
          <w:sz w:val="24"/>
          <w:szCs w:val="24"/>
        </w:rPr>
        <w:t>9</w:t>
      </w:r>
      <w:r w:rsidRPr="00A87D51">
        <w:rPr>
          <w:rFonts w:ascii="Times New Roman" w:hAnsi="Times New Roman" w:cs="Times New Roman"/>
          <w:sz w:val="24"/>
          <w:szCs w:val="24"/>
        </w:rPr>
        <w:t xml:space="preserve"> год с оценкой: «</w:t>
      </w:r>
      <w:r>
        <w:rPr>
          <w:rFonts w:ascii="Times New Roman" w:hAnsi="Times New Roman" w:cs="Times New Roman"/>
          <w:sz w:val="24"/>
          <w:szCs w:val="24"/>
        </w:rPr>
        <w:t>удовлетворительно»</w:t>
      </w:r>
      <w:r w:rsidRPr="00A87D51">
        <w:rPr>
          <w:rFonts w:ascii="Times New Roman" w:hAnsi="Times New Roman" w:cs="Times New Roman"/>
          <w:sz w:val="24"/>
          <w:szCs w:val="24"/>
        </w:rPr>
        <w:t>.</w:t>
      </w: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D51">
        <w:rPr>
          <w:rFonts w:ascii="Times New Roman" w:hAnsi="Times New Roman" w:cs="Times New Roman"/>
          <w:sz w:val="24"/>
          <w:szCs w:val="24"/>
        </w:rPr>
        <w:t xml:space="preserve">2. </w:t>
      </w:r>
      <w:bookmarkEnd w:id="0"/>
      <w:r w:rsidRPr="00A87D5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453FCD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</w:t>
      </w:r>
      <w:r w:rsidRPr="00A87D5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сельского поселения «село Усть-Хайрюзово» </w:t>
      </w:r>
      <w:r w:rsidR="00453FCD">
        <w:rPr>
          <w:rFonts w:ascii="Times New Roman" w:hAnsi="Times New Roman" w:cs="Times New Roman"/>
          <w:sz w:val="24"/>
          <w:szCs w:val="24"/>
        </w:rPr>
        <w:t xml:space="preserve">Хрусталевой Е.А. </w:t>
      </w:r>
      <w:r w:rsidRPr="00A87D51">
        <w:rPr>
          <w:rFonts w:ascii="Times New Roman" w:hAnsi="Times New Roman" w:cs="Times New Roman"/>
          <w:sz w:val="24"/>
          <w:szCs w:val="24"/>
        </w:rPr>
        <w:t xml:space="preserve">«Отчет </w:t>
      </w:r>
      <w:r w:rsidRPr="00A87D51">
        <w:rPr>
          <w:rFonts w:ascii="Times New Roman" w:hAnsi="Times New Roman" w:cs="Times New Roman"/>
          <w:bCs/>
          <w:sz w:val="24"/>
          <w:szCs w:val="24"/>
        </w:rPr>
        <w:t xml:space="preserve">о деятельности Главы </w:t>
      </w:r>
      <w:r w:rsidRPr="00A87D51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Усть-Хайрюзово» и деятельности администрации сельского поселения «село Усть-Хайрюзово» за 20</w:t>
      </w:r>
      <w:r w:rsidR="00F40F1C">
        <w:rPr>
          <w:rFonts w:ascii="Times New Roman" w:hAnsi="Times New Roman" w:cs="Times New Roman"/>
          <w:sz w:val="24"/>
          <w:szCs w:val="24"/>
        </w:rPr>
        <w:t>1</w:t>
      </w:r>
      <w:r w:rsidR="00453FCD">
        <w:rPr>
          <w:rFonts w:ascii="Times New Roman" w:hAnsi="Times New Roman" w:cs="Times New Roman"/>
          <w:sz w:val="24"/>
          <w:szCs w:val="24"/>
        </w:rPr>
        <w:t>9</w:t>
      </w:r>
      <w:r w:rsidR="00F40F1C">
        <w:rPr>
          <w:rFonts w:ascii="Times New Roman" w:hAnsi="Times New Roman" w:cs="Times New Roman"/>
          <w:sz w:val="24"/>
          <w:szCs w:val="24"/>
        </w:rPr>
        <w:t xml:space="preserve"> </w:t>
      </w:r>
      <w:r w:rsidRPr="00A87D51">
        <w:rPr>
          <w:rFonts w:ascii="Times New Roman" w:hAnsi="Times New Roman" w:cs="Times New Roman"/>
          <w:sz w:val="24"/>
          <w:szCs w:val="24"/>
        </w:rPr>
        <w:t xml:space="preserve">год» разместить в телекоммуникационной сети «Интернет» на официальном сайте поселения, по адресу: </w:t>
      </w:r>
      <w:hyperlink r:id="rId5" w:history="1">
        <w:r w:rsidRPr="00A87D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7D5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7D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usthairuzovo</w:t>
        </w:r>
        <w:proofErr w:type="spellEnd"/>
        <w:r w:rsidRPr="00A87D5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87D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7D51">
        <w:rPr>
          <w:rFonts w:ascii="Times New Roman" w:hAnsi="Times New Roman" w:cs="Times New Roman"/>
          <w:sz w:val="24"/>
          <w:szCs w:val="24"/>
        </w:rPr>
        <w:t>.</w:t>
      </w: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51" w:rsidRPr="00A87D51" w:rsidRDefault="00A87D51" w:rsidP="00A8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D51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A87D51" w:rsidRPr="00A87D51" w:rsidRDefault="00A87D51" w:rsidP="00A8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D5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87D51" w:rsidRDefault="00A87D51" w:rsidP="00A8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D51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gramStart"/>
      <w:r w:rsidRPr="00A87D51">
        <w:rPr>
          <w:rFonts w:ascii="Times New Roman" w:hAnsi="Times New Roman" w:cs="Times New Roman"/>
          <w:sz w:val="24"/>
          <w:szCs w:val="24"/>
        </w:rPr>
        <w:t>Усть-Хайрюзово»                                                       Н.</w:t>
      </w:r>
      <w:proofErr w:type="gramEnd"/>
      <w:r w:rsidRPr="00A87D51">
        <w:rPr>
          <w:rFonts w:ascii="Times New Roman" w:hAnsi="Times New Roman" w:cs="Times New Roman"/>
          <w:sz w:val="24"/>
          <w:szCs w:val="24"/>
        </w:rPr>
        <w:t>И. Бонарь</w:t>
      </w:r>
      <w:r w:rsidRPr="00A87D51">
        <w:rPr>
          <w:rFonts w:ascii="Times New Roman" w:hAnsi="Times New Roman" w:cs="Times New Roman"/>
          <w:sz w:val="24"/>
          <w:szCs w:val="24"/>
        </w:rPr>
        <w:tab/>
      </w:r>
    </w:p>
    <w:p w:rsidR="00606719" w:rsidRPr="00A87D51" w:rsidRDefault="00606719" w:rsidP="00A8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094" w:rsidRDefault="00E62094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094" w:rsidRDefault="00E62094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094" w:rsidRDefault="00E62094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3FCD" w:rsidRDefault="00453FCD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4AB" w:rsidRDefault="000804AB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8A" w:rsidRDefault="002D7D8A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3FCD" w:rsidRDefault="00453FCD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3FCD" w:rsidRDefault="00453FCD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26E9" w:rsidTr="005526E9">
        <w:tc>
          <w:tcPr>
            <w:tcW w:w="4785" w:type="dxa"/>
          </w:tcPr>
          <w:p w:rsidR="005526E9" w:rsidRDefault="005526E9" w:rsidP="00512F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526E9" w:rsidRPr="005526E9" w:rsidRDefault="005526E9" w:rsidP="005526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  <w:p w:rsidR="005526E9" w:rsidRPr="005526E9" w:rsidRDefault="005526E9" w:rsidP="00D660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муниципального образования сельского поселения «село Усть-Хайрюзово» от </w:t>
            </w:r>
            <w:r w:rsidR="00D66098" w:rsidRPr="00D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Pr="0055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.04.20</w:t>
            </w:r>
            <w:r w:rsidR="0045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55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D66098" w:rsidRPr="00D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</w:t>
            </w:r>
            <w:r w:rsidRPr="00552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2094" w:rsidRDefault="00E62094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F92" w:rsidRPr="00383A5C" w:rsidRDefault="00512F92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</w:t>
      </w:r>
      <w:r w:rsidR="00453F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383A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Pr="00383A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о деятельности Главы муниципального образования сельского поселения</w:t>
      </w:r>
    </w:p>
    <w:p w:rsidR="00512F92" w:rsidRPr="00383A5C" w:rsidRDefault="00512F92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«село Усть-Хайрюзово» и деятельности администрации</w:t>
      </w:r>
    </w:p>
    <w:p w:rsidR="00512F92" w:rsidRPr="00383A5C" w:rsidRDefault="00512F92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сельского поселения «село Усть-Хайрюзово» за 201</w:t>
      </w:r>
      <w:r w:rsidR="00453F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383A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</w:p>
    <w:p w:rsidR="00512F92" w:rsidRPr="00383A5C" w:rsidRDefault="00512F92" w:rsidP="00512F92">
      <w:pPr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383A5C">
        <w:rPr>
          <w:rFonts w:ascii="Segoe UI" w:eastAsia="Times New Roman" w:hAnsi="Segoe UI" w:cs="Segoe UI"/>
          <w:b/>
          <w:bCs/>
          <w:color w:val="000000"/>
          <w:lang w:eastAsia="ru-RU"/>
        </w:rPr>
        <w:t> </w:t>
      </w:r>
    </w:p>
    <w:p w:rsidR="005526E9" w:rsidRPr="00383A5C" w:rsidRDefault="00512F92" w:rsidP="00B1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Уважаемые </w:t>
      </w:r>
      <w:r w:rsidR="005526E9" w:rsidRPr="00383A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депутаты Собрания депутатов </w:t>
      </w:r>
    </w:p>
    <w:p w:rsidR="00512F92" w:rsidRPr="00383A5C" w:rsidRDefault="005526E9" w:rsidP="00B1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сельского поселения «село Усть-Хайрюзово»</w:t>
      </w:r>
      <w:r w:rsidR="00512F92" w:rsidRPr="00383A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!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Завершился еще один год работы в рамках реализации Федерального закона «Об общих принципах организации органов местного самоуправления в Российской Федерации» (далее – ФЗ-131), в условиях реформы местного самоуправления, в соответствии с которой</w:t>
      </w:r>
      <w:r w:rsidR="0071047F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383A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органы местного самоуправления сельского поселения «село Усть-Хайрюзово» исполняют: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-  13 собственных вопросов местного значения сельского поселения (статья 14 ФЗ-131);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-  30 вопросов местного значения, возложенных на </w:t>
      </w:r>
      <w:proofErr w:type="gramStart"/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сельские</w:t>
      </w:r>
      <w:proofErr w:type="gramEnd"/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 законами и иными нормативными правовыми актами Камчатского края;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- исполняют возложенные государственные полномочия (ЗАГС, ВУС, деятельность Административной комиссии, субсидии в оплате жилищно-коммунальных услуг и т.д.);</w:t>
      </w:r>
    </w:p>
    <w:p w:rsidR="00BB11E3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- организовывают и решают вопросы, не относящиеся к полномочиям органов местного самоуправления: </w:t>
      </w:r>
      <w:r w:rsidR="00BB11E3">
        <w:rPr>
          <w:rFonts w:ascii="Times New Roman" w:eastAsia="Times New Roman" w:hAnsi="Times New Roman" w:cs="Times New Roman"/>
          <w:color w:val="000000"/>
          <w:lang w:eastAsia="ru-RU"/>
        </w:rPr>
        <w:t>организация плановых мероприятий Всероссийской переписи населения, которая будет проходить в 2020 году; организация вопросов, в связи с переходом телевидения Тигильского района на цифровое телевидение (в 2019 году 52 семьям, одиноко проживающим инвалидам, гражданам преклонного возраста сторонним производителем работ установлены антенны на общую сумму 1 040 тыс. рублей);</w:t>
      </w:r>
      <w:proofErr w:type="gramEnd"/>
      <w:r w:rsidR="00BB11E3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помощи заявителям (жителям КМНС, Родовым и территориально-соседским общинам)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на выловы </w:t>
      </w:r>
      <w:r w:rsidR="00BB11E3">
        <w:rPr>
          <w:rFonts w:ascii="Times New Roman" w:eastAsia="Times New Roman" w:hAnsi="Times New Roman" w:cs="Times New Roman"/>
          <w:color w:val="000000"/>
          <w:lang w:eastAsia="ru-RU"/>
        </w:rPr>
        <w:t xml:space="preserve">БВР,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 осуществляют </w:t>
      </w:r>
      <w:proofErr w:type="gramStart"/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нотариальную</w:t>
      </w:r>
      <w:proofErr w:type="gramEnd"/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деятельность, исполняют различные поручения</w:t>
      </w:r>
      <w:r w:rsidR="00B17F09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и мероприятия</w:t>
      </w:r>
      <w:r w:rsidR="0071047F" w:rsidRPr="00383A5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осуществляемые под организацией органов государственной власти Камчатского края и Российской Федерации.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В 201</w:t>
      </w:r>
      <w:r w:rsidR="00453FCD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(как, впрочем, и в 201</w:t>
      </w:r>
      <w:r w:rsidR="005526E9" w:rsidRPr="00383A5C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453FCD">
        <w:rPr>
          <w:rFonts w:ascii="Times New Roman" w:eastAsia="Times New Roman" w:hAnsi="Times New Roman" w:cs="Times New Roman"/>
          <w:color w:val="000000"/>
          <w:lang w:eastAsia="ru-RU"/>
        </w:rPr>
        <w:t xml:space="preserve">,2016,2017,2018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годах</w:t>
      </w:r>
      <w:r w:rsidR="00284C0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, не смотря добавленный спектр  полномочий сельским поселениям) реализация вышеуказанных вопросов осуществлялась силами Администрации поселения: 4 муниципальных служащих, 4 работника администрации и по 0,5 ставок от 1-ой  штатной единицы  технического персонала.</w:t>
      </w:r>
      <w:proofErr w:type="gramEnd"/>
    </w:p>
    <w:p w:rsidR="00AA127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       </w:t>
      </w:r>
    </w:p>
    <w:p w:rsidR="00512F92" w:rsidRPr="00383A5C" w:rsidRDefault="00B17F09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1.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  Об исполнении бюджета сельского поселения «село Усть-Хайрюзово» в 201</w:t>
      </w:r>
      <w:r w:rsidR="00453FCD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9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 году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В 201</w:t>
      </w:r>
      <w:r w:rsidR="00453FCD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360A85" w:rsidRPr="00360A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году  бюджет  сельского поселения «село Усть-Хайрюзово» исполнялся финансовым управлением администрации муниципального образования «Тигильский муниципальный район» на основании  заключенного соглашения о передаче части полномочий по решению вопросов местного значения поселения по формированию и исполнению бюджета поселения на уровень района.</w:t>
      </w:r>
    </w:p>
    <w:p w:rsidR="007B1D92" w:rsidRDefault="00FA4799" w:rsidP="00FA479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FA4799">
        <w:rPr>
          <w:rFonts w:ascii="Times New Roman" w:hAnsi="Times New Roman"/>
          <w:sz w:val="22"/>
          <w:szCs w:val="22"/>
        </w:rPr>
        <w:t>Бюджет сельского поселения «село Усть-Хайрюзово» за 201</w:t>
      </w:r>
      <w:r w:rsidR="007B1D92">
        <w:rPr>
          <w:rFonts w:ascii="Times New Roman" w:hAnsi="Times New Roman"/>
          <w:sz w:val="22"/>
          <w:szCs w:val="22"/>
        </w:rPr>
        <w:t>9</w:t>
      </w:r>
      <w:r w:rsidRPr="00FA4799">
        <w:rPr>
          <w:rFonts w:ascii="Times New Roman" w:hAnsi="Times New Roman"/>
          <w:sz w:val="22"/>
          <w:szCs w:val="22"/>
        </w:rPr>
        <w:t xml:space="preserve"> год исполнен в сумме </w:t>
      </w:r>
      <w:r w:rsidR="00D66098" w:rsidRPr="00D66098">
        <w:rPr>
          <w:rFonts w:ascii="Times New Roman" w:hAnsi="Times New Roman"/>
          <w:sz w:val="22"/>
          <w:szCs w:val="22"/>
        </w:rPr>
        <w:t>24</w:t>
      </w:r>
      <w:r w:rsidR="007B1D92">
        <w:rPr>
          <w:rFonts w:ascii="Times New Roman" w:hAnsi="Times New Roman"/>
          <w:sz w:val="22"/>
          <w:szCs w:val="22"/>
          <w:lang w:val="en-US"/>
        </w:rPr>
        <w:t> </w:t>
      </w:r>
      <w:r w:rsidR="007B1D92">
        <w:rPr>
          <w:rFonts w:ascii="Times New Roman" w:hAnsi="Times New Roman"/>
          <w:sz w:val="22"/>
          <w:szCs w:val="22"/>
        </w:rPr>
        <w:t>254,00643</w:t>
      </w:r>
      <w:r w:rsidRPr="00FA4799">
        <w:rPr>
          <w:rFonts w:ascii="Times New Roman" w:hAnsi="Times New Roman"/>
          <w:sz w:val="22"/>
          <w:szCs w:val="22"/>
        </w:rPr>
        <w:t xml:space="preserve"> тыс. рублей, что составляет </w:t>
      </w:r>
      <w:r w:rsidR="007B1D92">
        <w:rPr>
          <w:rFonts w:ascii="Times New Roman" w:hAnsi="Times New Roman"/>
          <w:sz w:val="22"/>
          <w:szCs w:val="22"/>
        </w:rPr>
        <w:t xml:space="preserve">62,29 </w:t>
      </w:r>
      <w:r w:rsidRPr="00FA4799">
        <w:rPr>
          <w:rFonts w:ascii="Times New Roman" w:hAnsi="Times New Roman"/>
          <w:sz w:val="22"/>
          <w:szCs w:val="22"/>
        </w:rPr>
        <w:t xml:space="preserve">% от плана. </w:t>
      </w:r>
      <w:r w:rsidR="007B1D92">
        <w:rPr>
          <w:rFonts w:ascii="Times New Roman" w:hAnsi="Times New Roman"/>
          <w:sz w:val="22"/>
          <w:szCs w:val="22"/>
        </w:rPr>
        <w:t>Низкий процент исполнения бюджета связан с неисполнением подрядчиком ООО «</w:t>
      </w:r>
      <w:proofErr w:type="spellStart"/>
      <w:r w:rsidR="007B1D92">
        <w:rPr>
          <w:rFonts w:ascii="Times New Roman" w:hAnsi="Times New Roman"/>
          <w:sz w:val="22"/>
          <w:szCs w:val="22"/>
        </w:rPr>
        <w:t>Арко</w:t>
      </w:r>
      <w:proofErr w:type="spellEnd"/>
      <w:r w:rsidR="007B1D92">
        <w:rPr>
          <w:rFonts w:ascii="Times New Roman" w:hAnsi="Times New Roman"/>
          <w:sz w:val="22"/>
          <w:szCs w:val="22"/>
        </w:rPr>
        <w:t xml:space="preserve">» обязательств по муниципальному  контракту на изготовление и установку </w:t>
      </w:r>
      <w:proofErr w:type="gramStart"/>
      <w:r w:rsidR="007B1D92">
        <w:rPr>
          <w:rFonts w:ascii="Times New Roman" w:hAnsi="Times New Roman"/>
          <w:sz w:val="22"/>
          <w:szCs w:val="22"/>
        </w:rPr>
        <w:t>в</w:t>
      </w:r>
      <w:proofErr w:type="gramEnd"/>
      <w:r w:rsidR="007B1D9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B1D92">
        <w:rPr>
          <w:rFonts w:ascii="Times New Roman" w:hAnsi="Times New Roman"/>
          <w:sz w:val="22"/>
          <w:szCs w:val="22"/>
        </w:rPr>
        <w:t>с</w:t>
      </w:r>
      <w:proofErr w:type="gramEnd"/>
      <w:r w:rsidR="007B1D92">
        <w:rPr>
          <w:rFonts w:ascii="Times New Roman" w:hAnsi="Times New Roman"/>
          <w:sz w:val="22"/>
          <w:szCs w:val="22"/>
        </w:rPr>
        <w:t xml:space="preserve">. Усть-Хайрюзово малокомплектного отделения почтовой связи и МФЦ. </w:t>
      </w:r>
    </w:p>
    <w:p w:rsidR="00A13B76" w:rsidRPr="00A13B76" w:rsidRDefault="00A13B76" w:rsidP="00A13B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3B76">
        <w:rPr>
          <w:rFonts w:ascii="Times New Roman" w:hAnsi="Times New Roman" w:cs="Times New Roman"/>
        </w:rPr>
        <w:t>Собственные доходы бюджета сельского поселения «село Усть-Хайрюзово» от плановых показателей за 2019 год исполнены на 102,28%, в том числе:</w:t>
      </w:r>
    </w:p>
    <w:p w:rsidR="00A13B76" w:rsidRPr="00A13B76" w:rsidRDefault="00A13B76" w:rsidP="00A13B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3B76">
        <w:rPr>
          <w:rFonts w:ascii="Times New Roman" w:hAnsi="Times New Roman" w:cs="Times New Roman"/>
        </w:rPr>
        <w:t xml:space="preserve">- налог на доходы </w:t>
      </w:r>
      <w:proofErr w:type="gramStart"/>
      <w:r w:rsidRPr="00A13B76">
        <w:rPr>
          <w:rFonts w:ascii="Times New Roman" w:hAnsi="Times New Roman" w:cs="Times New Roman"/>
        </w:rPr>
        <w:t>физических</w:t>
      </w:r>
      <w:proofErr w:type="gramEnd"/>
      <w:r w:rsidRPr="00A13B76">
        <w:rPr>
          <w:rFonts w:ascii="Times New Roman" w:hAnsi="Times New Roman" w:cs="Times New Roman"/>
        </w:rPr>
        <w:t xml:space="preserve"> лиц – 113,27%;</w:t>
      </w:r>
    </w:p>
    <w:p w:rsidR="00A13B76" w:rsidRPr="00A13B76" w:rsidRDefault="00A13B76" w:rsidP="00A13B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3B76">
        <w:rPr>
          <w:rFonts w:ascii="Times New Roman" w:hAnsi="Times New Roman" w:cs="Times New Roman"/>
        </w:rPr>
        <w:t>- доходы от уплаты акцизов- 99,58%;</w:t>
      </w:r>
    </w:p>
    <w:p w:rsidR="00A13B76" w:rsidRPr="00A13B76" w:rsidRDefault="00A13B76" w:rsidP="00A13B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3B76">
        <w:rPr>
          <w:rFonts w:ascii="Times New Roman" w:hAnsi="Times New Roman" w:cs="Times New Roman"/>
        </w:rPr>
        <w:t>- единый сельхозналог- 93,12%;</w:t>
      </w:r>
    </w:p>
    <w:p w:rsidR="00A13B76" w:rsidRPr="00A13B76" w:rsidRDefault="00A13B76" w:rsidP="00A13B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3B76">
        <w:rPr>
          <w:rFonts w:ascii="Times New Roman" w:hAnsi="Times New Roman" w:cs="Times New Roman"/>
        </w:rPr>
        <w:t>- земельный налог – 115,30%;</w:t>
      </w:r>
    </w:p>
    <w:p w:rsidR="00A13B76" w:rsidRPr="00A13B76" w:rsidRDefault="00A13B76" w:rsidP="00A13B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3B76">
        <w:rPr>
          <w:rFonts w:ascii="Times New Roman" w:hAnsi="Times New Roman" w:cs="Times New Roman"/>
        </w:rPr>
        <w:t>- государственная пошлина – 37,65%;</w:t>
      </w:r>
    </w:p>
    <w:p w:rsidR="00A13B76" w:rsidRPr="00A13B76" w:rsidRDefault="00A13B76" w:rsidP="00A13B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3B76">
        <w:rPr>
          <w:rFonts w:ascii="Times New Roman" w:hAnsi="Times New Roman" w:cs="Times New Roman"/>
        </w:rPr>
        <w:t>- доходы от использования имущества, находящегося в государственной и муниципальной собственности – 118,42%;</w:t>
      </w:r>
    </w:p>
    <w:p w:rsidR="00A13B76" w:rsidRPr="00A13B76" w:rsidRDefault="00A13B76" w:rsidP="00A13B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3B76">
        <w:rPr>
          <w:rFonts w:ascii="Times New Roman" w:hAnsi="Times New Roman" w:cs="Times New Roman"/>
        </w:rPr>
        <w:t>- доходы от оказания платных услуг – 75,48%;</w:t>
      </w:r>
    </w:p>
    <w:p w:rsidR="00A13B76" w:rsidRPr="00A13B76" w:rsidRDefault="00A13B76" w:rsidP="00A13B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3B76">
        <w:rPr>
          <w:rFonts w:ascii="Times New Roman" w:hAnsi="Times New Roman" w:cs="Times New Roman"/>
        </w:rPr>
        <w:t>- штрафы, санкции, возмещение ущерба – 187,06%.</w:t>
      </w:r>
    </w:p>
    <w:p w:rsidR="00A13B76" w:rsidRPr="000C3CDF" w:rsidRDefault="00A13B76" w:rsidP="000C3CD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C3CDF">
        <w:rPr>
          <w:rFonts w:ascii="Times New Roman" w:hAnsi="Times New Roman" w:cs="Times New Roman"/>
        </w:rPr>
        <w:t>Наибольший удельный вес в расходах бюджета сельского поселения «село Усть-Хайрюзово» в 2019 году занимают расходы на общегосударственные вопросы 50,83%, на культуру, кинематографию, средства массовой информации – 25,99%, на социальную политику – 10,33% и на жилищно-коммунальное хозяйство 7,36%.</w:t>
      </w:r>
    </w:p>
    <w:p w:rsidR="000C3CDF" w:rsidRPr="000C3CDF" w:rsidRDefault="000C3CDF" w:rsidP="000C3CDF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0C3CDF">
        <w:rPr>
          <w:rFonts w:ascii="Times New Roman" w:hAnsi="Times New Roman"/>
          <w:sz w:val="22"/>
          <w:szCs w:val="22"/>
        </w:rPr>
        <w:lastRenderedPageBreak/>
        <w:t>В расходной части бюджета в 2019 году на социальную политику направлено 2 504,90967 тыс. рублей, в том числе:</w:t>
      </w:r>
    </w:p>
    <w:p w:rsidR="000C3CDF" w:rsidRPr="000C3CDF" w:rsidRDefault="000C3CDF" w:rsidP="000C3CDF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0C3CDF">
        <w:rPr>
          <w:rFonts w:ascii="Times New Roman" w:hAnsi="Times New Roman"/>
          <w:sz w:val="22"/>
          <w:szCs w:val="22"/>
        </w:rPr>
        <w:t>-на предоставление гражданам субсидий на оплату жилого помещения и коммунальных услуг 1 424,54767 тыс. рублей;</w:t>
      </w:r>
    </w:p>
    <w:p w:rsidR="000C3CDF" w:rsidRPr="000C3CDF" w:rsidRDefault="000C3CDF" w:rsidP="000C3CDF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0C3CDF">
        <w:rPr>
          <w:rFonts w:ascii="Times New Roman" w:hAnsi="Times New Roman"/>
          <w:sz w:val="22"/>
          <w:szCs w:val="22"/>
        </w:rPr>
        <w:t>-на реализацию мероприятий по снижению напряженности на рынке труда Тигильского муниципального района 40,36200 тыс. рублей;</w:t>
      </w:r>
    </w:p>
    <w:p w:rsidR="000C3CDF" w:rsidRPr="000C3CDF" w:rsidRDefault="000C3CDF" w:rsidP="000C3CDF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0C3CDF">
        <w:rPr>
          <w:rFonts w:ascii="Times New Roman" w:hAnsi="Times New Roman"/>
          <w:sz w:val="22"/>
          <w:szCs w:val="22"/>
        </w:rPr>
        <w:t>-на выполнение мероприятий по обеспечению доступа к телевизионному вещанию жителям 1 040,00000 тыс. рублей.</w:t>
      </w:r>
    </w:p>
    <w:p w:rsidR="000C3CDF" w:rsidRPr="000C3CDF" w:rsidRDefault="000C3CDF" w:rsidP="000C3CDF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0C3CDF">
        <w:rPr>
          <w:rFonts w:ascii="Times New Roman" w:hAnsi="Times New Roman"/>
          <w:sz w:val="22"/>
          <w:szCs w:val="22"/>
        </w:rPr>
        <w:t xml:space="preserve">На культуру в 2019 году бюджетом сельского поселения «село Усть-Хайрюзово» направлено ассигнований в сумме 6 419,11648 тыс. рублей. На заработную плату работникам </w:t>
      </w:r>
      <w:r>
        <w:rPr>
          <w:rFonts w:ascii="Times New Roman" w:hAnsi="Times New Roman"/>
          <w:sz w:val="22"/>
          <w:szCs w:val="22"/>
        </w:rPr>
        <w:t xml:space="preserve">МКУК «Усть-Хайрюзовский КДЦ </w:t>
      </w:r>
      <w:r w:rsidRPr="000C3CDF">
        <w:rPr>
          <w:rFonts w:ascii="Times New Roman" w:hAnsi="Times New Roman"/>
          <w:sz w:val="22"/>
          <w:szCs w:val="22"/>
        </w:rPr>
        <w:t>направлено 4 114,66047 тыс. рублей.</w:t>
      </w:r>
    </w:p>
    <w:p w:rsidR="000C3CDF" w:rsidRPr="000C3CDF" w:rsidRDefault="000C3CDF" w:rsidP="000C3CDF">
      <w:pPr>
        <w:pStyle w:val="ConsNormal"/>
        <w:ind w:firstLine="426"/>
        <w:jc w:val="both"/>
        <w:rPr>
          <w:rFonts w:ascii="Times New Roman" w:hAnsi="Times New Roman"/>
          <w:sz w:val="22"/>
          <w:szCs w:val="22"/>
        </w:rPr>
      </w:pPr>
      <w:r w:rsidRPr="000C3CDF">
        <w:rPr>
          <w:rFonts w:ascii="Times New Roman" w:hAnsi="Times New Roman"/>
          <w:sz w:val="22"/>
          <w:szCs w:val="22"/>
        </w:rPr>
        <w:t>На содержание автомобильных дорог общего пользования за счет средств дорожного фонда сельского поселения «село Усть-Хайрюзово» направлено 858,15878 тыс. рублей.</w:t>
      </w:r>
    </w:p>
    <w:p w:rsidR="000C3CDF" w:rsidRPr="000C3CDF" w:rsidRDefault="000C3CDF" w:rsidP="000C3CDF">
      <w:pPr>
        <w:pStyle w:val="ConsNormal"/>
        <w:ind w:firstLine="426"/>
        <w:jc w:val="both"/>
        <w:rPr>
          <w:rFonts w:ascii="Times New Roman" w:hAnsi="Times New Roman"/>
          <w:sz w:val="22"/>
          <w:szCs w:val="22"/>
        </w:rPr>
      </w:pPr>
      <w:r w:rsidRPr="000C3CDF">
        <w:rPr>
          <w:rFonts w:ascii="Times New Roman" w:hAnsi="Times New Roman"/>
          <w:sz w:val="22"/>
          <w:szCs w:val="22"/>
        </w:rPr>
        <w:t>На жилищное хозяйство направлено 741,60931 тыс. рублей в том числе:</w:t>
      </w:r>
    </w:p>
    <w:p w:rsidR="000C3CDF" w:rsidRPr="000C3CDF" w:rsidRDefault="000C3CDF" w:rsidP="000C3CDF">
      <w:pPr>
        <w:pStyle w:val="ConsNormal"/>
        <w:ind w:firstLine="426"/>
        <w:jc w:val="both"/>
        <w:rPr>
          <w:rFonts w:ascii="Times New Roman" w:hAnsi="Times New Roman"/>
          <w:sz w:val="22"/>
          <w:szCs w:val="22"/>
        </w:rPr>
      </w:pPr>
      <w:r w:rsidRPr="000C3CDF">
        <w:rPr>
          <w:rFonts w:ascii="Times New Roman" w:hAnsi="Times New Roman"/>
          <w:sz w:val="22"/>
          <w:szCs w:val="22"/>
        </w:rPr>
        <w:t>- на текущий ремонт жилищного фонда сельского поселения 53,81390 тыс. рублей;</w:t>
      </w:r>
    </w:p>
    <w:p w:rsidR="000C3CDF" w:rsidRPr="000C3CDF" w:rsidRDefault="000C3CDF" w:rsidP="000C3CDF">
      <w:pPr>
        <w:pStyle w:val="ConsNormal"/>
        <w:ind w:firstLine="426"/>
        <w:jc w:val="both"/>
        <w:rPr>
          <w:rFonts w:ascii="Times New Roman" w:hAnsi="Times New Roman"/>
          <w:sz w:val="22"/>
          <w:szCs w:val="22"/>
        </w:rPr>
      </w:pPr>
      <w:r w:rsidRPr="000C3CDF">
        <w:rPr>
          <w:rFonts w:ascii="Times New Roman" w:hAnsi="Times New Roman"/>
          <w:sz w:val="22"/>
          <w:szCs w:val="22"/>
        </w:rPr>
        <w:t>- на взносы в фонд капитального ремонта МКД Камчатского края 587,81441 тыс. рублей;</w:t>
      </w:r>
    </w:p>
    <w:p w:rsidR="000C3CDF" w:rsidRPr="000C3CDF" w:rsidRDefault="000C3CDF" w:rsidP="000C3CDF">
      <w:pPr>
        <w:pStyle w:val="ConsNormal"/>
        <w:ind w:firstLine="426"/>
        <w:jc w:val="both"/>
        <w:rPr>
          <w:rFonts w:ascii="Times New Roman" w:hAnsi="Times New Roman"/>
          <w:sz w:val="22"/>
          <w:szCs w:val="22"/>
        </w:rPr>
      </w:pPr>
      <w:r w:rsidRPr="000C3CDF">
        <w:rPr>
          <w:rFonts w:ascii="Times New Roman" w:hAnsi="Times New Roman"/>
          <w:sz w:val="22"/>
          <w:szCs w:val="22"/>
        </w:rPr>
        <w:t>- на ремонт и содержание муниципального имущества (восстановление чердачного перекрытия) 99,98100 тыс. рублей за счет средств районного бюджета.</w:t>
      </w:r>
    </w:p>
    <w:p w:rsidR="000C3CDF" w:rsidRPr="000C3CDF" w:rsidRDefault="000C3CDF" w:rsidP="000C3CDF">
      <w:pPr>
        <w:pStyle w:val="ConsNormal"/>
        <w:ind w:firstLine="426"/>
        <w:jc w:val="both"/>
        <w:rPr>
          <w:rFonts w:ascii="Times New Roman" w:hAnsi="Times New Roman"/>
          <w:sz w:val="22"/>
          <w:szCs w:val="22"/>
        </w:rPr>
      </w:pPr>
      <w:r w:rsidRPr="000C3CDF">
        <w:rPr>
          <w:rFonts w:ascii="Times New Roman" w:hAnsi="Times New Roman"/>
          <w:sz w:val="22"/>
          <w:szCs w:val="22"/>
        </w:rPr>
        <w:t>На коммунальное хозяйство сельского поселения в 2019 году направлено 432,11640 тыс. рублей за счет средств районного бюджета на выполнение работ по устранению аварии в системе холодного водоснабжения.</w:t>
      </w:r>
    </w:p>
    <w:p w:rsidR="000C3CDF" w:rsidRPr="000C3CDF" w:rsidRDefault="000C3CDF" w:rsidP="00BC732E">
      <w:pPr>
        <w:pStyle w:val="ConsNormal"/>
        <w:ind w:firstLine="426"/>
        <w:jc w:val="both"/>
        <w:rPr>
          <w:rFonts w:ascii="Times New Roman" w:hAnsi="Times New Roman"/>
          <w:sz w:val="22"/>
          <w:szCs w:val="22"/>
        </w:rPr>
      </w:pPr>
      <w:r w:rsidRPr="000C3CDF">
        <w:rPr>
          <w:rFonts w:ascii="Times New Roman" w:hAnsi="Times New Roman"/>
          <w:sz w:val="22"/>
          <w:szCs w:val="22"/>
        </w:rPr>
        <w:t>На благоустройство сельского поселения в 2019 году направлено 610,25943 тыс. рублей в том числе:</w:t>
      </w:r>
    </w:p>
    <w:p w:rsidR="000C3CDF" w:rsidRPr="000C3CDF" w:rsidRDefault="000C3CDF" w:rsidP="00BC732E">
      <w:pPr>
        <w:pStyle w:val="ConsNormal"/>
        <w:ind w:firstLine="426"/>
        <w:jc w:val="both"/>
        <w:rPr>
          <w:rFonts w:ascii="Times New Roman" w:hAnsi="Times New Roman"/>
          <w:sz w:val="22"/>
          <w:szCs w:val="22"/>
        </w:rPr>
      </w:pPr>
      <w:r w:rsidRPr="000C3CDF">
        <w:rPr>
          <w:rFonts w:ascii="Times New Roman" w:hAnsi="Times New Roman"/>
          <w:sz w:val="22"/>
          <w:szCs w:val="22"/>
        </w:rPr>
        <w:t>-  на содержание системы уличного освещения – 467,65943 тыс. рублей.</w:t>
      </w:r>
    </w:p>
    <w:p w:rsidR="000C3CDF" w:rsidRPr="000C3CDF" w:rsidRDefault="000C3CDF" w:rsidP="00BC732E">
      <w:pPr>
        <w:pStyle w:val="ConsNormal"/>
        <w:ind w:firstLine="426"/>
        <w:jc w:val="both"/>
        <w:rPr>
          <w:rFonts w:ascii="Times New Roman" w:hAnsi="Times New Roman"/>
          <w:sz w:val="22"/>
          <w:szCs w:val="22"/>
        </w:rPr>
      </w:pPr>
      <w:r w:rsidRPr="000C3CDF">
        <w:rPr>
          <w:rFonts w:ascii="Times New Roman" w:hAnsi="Times New Roman"/>
          <w:sz w:val="22"/>
          <w:szCs w:val="22"/>
        </w:rPr>
        <w:t xml:space="preserve">- на </w:t>
      </w:r>
      <w:proofErr w:type="spellStart"/>
      <w:r w:rsidRPr="000C3CDF">
        <w:rPr>
          <w:rFonts w:ascii="Times New Roman" w:hAnsi="Times New Roman"/>
          <w:sz w:val="22"/>
          <w:szCs w:val="22"/>
        </w:rPr>
        <w:t>противопаводковые</w:t>
      </w:r>
      <w:proofErr w:type="spellEnd"/>
      <w:r w:rsidRPr="000C3CDF">
        <w:rPr>
          <w:rFonts w:ascii="Times New Roman" w:hAnsi="Times New Roman"/>
          <w:sz w:val="22"/>
          <w:szCs w:val="22"/>
        </w:rPr>
        <w:t xml:space="preserve"> мероприятия – 50,00000 тыс. рублей;</w:t>
      </w:r>
    </w:p>
    <w:p w:rsidR="000C3CDF" w:rsidRPr="000C3CDF" w:rsidRDefault="000C3CDF" w:rsidP="00BC732E">
      <w:pPr>
        <w:pStyle w:val="ConsNormal"/>
        <w:ind w:firstLine="426"/>
        <w:jc w:val="both"/>
        <w:rPr>
          <w:rFonts w:ascii="Times New Roman" w:hAnsi="Times New Roman"/>
          <w:sz w:val="22"/>
          <w:szCs w:val="22"/>
        </w:rPr>
      </w:pPr>
      <w:r w:rsidRPr="000C3CDF">
        <w:rPr>
          <w:rFonts w:ascii="Times New Roman" w:hAnsi="Times New Roman"/>
          <w:sz w:val="22"/>
          <w:szCs w:val="22"/>
        </w:rPr>
        <w:t>- на приобретение дорожных знаков – 25,60000 тыс. рублей.</w:t>
      </w:r>
    </w:p>
    <w:p w:rsidR="00A13B76" w:rsidRPr="00A13B76" w:rsidRDefault="00A13B76" w:rsidP="00A13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1272" w:rsidRPr="00383A5C" w:rsidRDefault="00AA127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F92" w:rsidRPr="00383A5C" w:rsidRDefault="00DB41C8" w:rsidP="00AA12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2. 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Подготовка и прохождение ОЗП 201</w:t>
      </w:r>
      <w:r w:rsidR="00453FCD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9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-20</w:t>
      </w:r>
      <w:r w:rsidR="00453FCD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20</w:t>
      </w:r>
      <w:r w:rsidR="00C40AEA" w:rsidRPr="00C40AE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г.г.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1047F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2016 году по результатам торгов №171215/2617494/02</w:t>
      </w:r>
      <w:r w:rsidR="006D4C7A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w:history="1">
        <w:r w:rsidRPr="00383A5C">
          <w:rPr>
            <w:rFonts w:ascii="Times New Roman" w:eastAsia="Times New Roman" w:hAnsi="Times New Roman" w:cs="Times New Roman"/>
            <w:color w:val="008000"/>
            <w:lang w:eastAsia="ru-RU"/>
          </w:rPr>
          <w:t>http://torgi.gov.ru)</w:t>
        </w:r>
      </w:hyperlink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 концессионное соглашение № 01-2016/КС (ТС) от 21.03.2016  в</w:t>
      </w:r>
      <w:r w:rsidR="006D4C7A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отношении объектов коммунальной </w:t>
      </w:r>
      <w:r w:rsidRPr="00383A5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инфраструктуры теплоснабжения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, находящихся в муниципальной собственности администрации муниципального образования сельского поселения «село Усть-Хайрюзово» с концедентом – Акционерным обществом  «Корякэнерго» (на срок действия – 10 лет). </w:t>
      </w:r>
      <w:proofErr w:type="gramStart"/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Гарантирующей организацией поставок и распределения электроэнергии, ТС, ХВС – является единственная в поселении организация – Акционерное Общество «Корякэнерго</w:t>
      </w:r>
      <w:r w:rsidR="00DB41C8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эта же организация </w:t>
      </w:r>
      <w:r w:rsidR="00453FCD">
        <w:rPr>
          <w:rFonts w:ascii="Times New Roman" w:eastAsia="Times New Roman" w:hAnsi="Times New Roman" w:cs="Times New Roman"/>
          <w:color w:val="000000"/>
          <w:lang w:eastAsia="ru-RU"/>
        </w:rPr>
        <w:t>до 01 июля</w:t>
      </w:r>
      <w:r w:rsidR="00BC7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453FCD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453FCD">
        <w:rPr>
          <w:rFonts w:ascii="Times New Roman" w:eastAsia="Times New Roman" w:hAnsi="Times New Roman" w:cs="Times New Roman"/>
          <w:color w:val="000000"/>
          <w:lang w:eastAsia="ru-RU"/>
        </w:rPr>
        <w:t>, в нарушение федерального законодательства</w:t>
      </w:r>
      <w:r w:rsidR="007D307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53F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занималась сбором вывозом </w:t>
      </w:r>
      <w:r w:rsidR="007D3074">
        <w:rPr>
          <w:rFonts w:ascii="Times New Roman" w:eastAsia="Times New Roman" w:hAnsi="Times New Roman" w:cs="Times New Roman"/>
          <w:color w:val="000000"/>
          <w:lang w:eastAsia="ru-RU"/>
        </w:rPr>
        <w:t xml:space="preserve">ТКО, поскольку региональный оператор, установленный органами государственной власти Камчатского края с зоной его ответственности </w:t>
      </w:r>
      <w:r w:rsidR="00BC732E">
        <w:rPr>
          <w:rFonts w:ascii="Times New Roman" w:eastAsia="Times New Roman" w:hAnsi="Times New Roman" w:cs="Times New Roman"/>
          <w:color w:val="000000"/>
          <w:lang w:eastAsia="ru-RU"/>
        </w:rPr>
        <w:t>территории всех сельских поселений в Камчатском крае (ГУП «</w:t>
      </w:r>
      <w:proofErr w:type="spellStart"/>
      <w:r w:rsidR="00BC732E">
        <w:rPr>
          <w:rFonts w:ascii="Times New Roman" w:eastAsia="Times New Roman" w:hAnsi="Times New Roman" w:cs="Times New Roman"/>
          <w:color w:val="000000"/>
          <w:lang w:eastAsia="ru-RU"/>
        </w:rPr>
        <w:t>Спецтранс</w:t>
      </w:r>
      <w:proofErr w:type="spellEnd"/>
      <w:r w:rsidR="00BC732E">
        <w:rPr>
          <w:rFonts w:ascii="Times New Roman" w:eastAsia="Times New Roman" w:hAnsi="Times New Roman" w:cs="Times New Roman"/>
          <w:color w:val="000000"/>
          <w:lang w:eastAsia="ru-RU"/>
        </w:rPr>
        <w:t xml:space="preserve">») </w:t>
      </w:r>
      <w:r w:rsidR="007D3074">
        <w:rPr>
          <w:rFonts w:ascii="Times New Roman" w:eastAsia="Times New Roman" w:hAnsi="Times New Roman" w:cs="Times New Roman"/>
          <w:color w:val="000000"/>
          <w:lang w:eastAsia="ru-RU"/>
        </w:rPr>
        <w:t xml:space="preserve">на территории нашего поселения, </w:t>
      </w:r>
      <w:r w:rsidR="00BC732E">
        <w:rPr>
          <w:rFonts w:ascii="Times New Roman" w:eastAsia="Times New Roman" w:hAnsi="Times New Roman" w:cs="Times New Roman"/>
          <w:color w:val="000000"/>
          <w:lang w:eastAsia="ru-RU"/>
        </w:rPr>
        <w:t>также как</w:t>
      </w:r>
      <w:proofErr w:type="gramEnd"/>
      <w:r w:rsidR="00BC732E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</w:t>
      </w:r>
      <w:proofErr w:type="gramStart"/>
      <w:r w:rsidR="00BC732E">
        <w:rPr>
          <w:rFonts w:ascii="Times New Roman" w:eastAsia="Times New Roman" w:hAnsi="Times New Roman" w:cs="Times New Roman"/>
          <w:color w:val="000000"/>
          <w:lang w:eastAsia="ru-RU"/>
        </w:rPr>
        <w:t>территориях</w:t>
      </w:r>
      <w:proofErr w:type="gramEnd"/>
      <w:r w:rsidR="00BC732E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других сельских поселений в Корякском округе </w:t>
      </w:r>
      <w:r w:rsidR="007D307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BC732E">
        <w:rPr>
          <w:rFonts w:ascii="Times New Roman" w:eastAsia="Times New Roman" w:hAnsi="Times New Roman" w:cs="Times New Roman"/>
          <w:color w:val="000000"/>
          <w:lang w:eastAsia="ru-RU"/>
        </w:rPr>
        <w:t>24</w:t>
      </w:r>
      <w:r w:rsidR="007D307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C732E">
        <w:rPr>
          <w:rFonts w:ascii="Times New Roman" w:eastAsia="Times New Roman" w:hAnsi="Times New Roman" w:cs="Times New Roman"/>
          <w:color w:val="000000"/>
          <w:lang w:eastAsia="ru-RU"/>
        </w:rPr>
        <w:t xml:space="preserve"> к предоставлению услуг ни </w:t>
      </w:r>
      <w:r w:rsidR="007D3074">
        <w:rPr>
          <w:rFonts w:ascii="Times New Roman" w:eastAsia="Times New Roman" w:hAnsi="Times New Roman" w:cs="Times New Roman"/>
          <w:color w:val="000000"/>
          <w:lang w:eastAsia="ru-RU"/>
        </w:rPr>
        <w:t>1 января 2019 года, ни сегодня</w:t>
      </w:r>
      <w:r w:rsidR="00BC732E">
        <w:rPr>
          <w:rFonts w:ascii="Times New Roman" w:eastAsia="Times New Roman" w:hAnsi="Times New Roman" w:cs="Times New Roman"/>
          <w:color w:val="000000"/>
          <w:lang w:eastAsia="ru-RU"/>
        </w:rPr>
        <w:t xml:space="preserve"> к обязательствам не приступил. Эта же организация </w:t>
      </w:r>
      <w:r w:rsidR="007D3074">
        <w:rPr>
          <w:rFonts w:ascii="Times New Roman" w:eastAsia="Times New Roman" w:hAnsi="Times New Roman" w:cs="Times New Roman"/>
          <w:color w:val="000000"/>
          <w:lang w:eastAsia="ru-RU"/>
        </w:rPr>
        <w:t>до 01 июля 2019 года откачивала септики в многоквартирных домах, откачивала выгребные ямы от домов частного сектора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В летний период 201</w:t>
      </w:r>
      <w:r w:rsidR="007D3074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АО «Корякэнерго» совместно с Администрацией проведены необходимые мероприятия по подготовке к ОЗП, в результате которых: проведены работы по ремонтам котлового оборудования, заменам ветхих сетей, обеспечению поселения качественным углем </w:t>
      </w:r>
      <w:r w:rsidR="007D3074">
        <w:rPr>
          <w:rFonts w:ascii="Times New Roman" w:eastAsia="Times New Roman" w:hAnsi="Times New Roman" w:cs="Times New Roman"/>
          <w:color w:val="000000"/>
          <w:lang w:eastAsia="ru-RU"/>
        </w:rPr>
        <w:t xml:space="preserve">окончания ОЗП 2020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года. Работы по замене тепловых сетей проводились АО в рамках </w:t>
      </w:r>
      <w:r w:rsidR="007D3074">
        <w:rPr>
          <w:rFonts w:ascii="Times New Roman" w:eastAsia="Times New Roman" w:hAnsi="Times New Roman" w:cs="Times New Roman"/>
          <w:color w:val="000000"/>
          <w:lang w:eastAsia="ru-RU"/>
        </w:rPr>
        <w:t xml:space="preserve">заключенного концессионного соглашения, самостоятельно, без предоставления субсидий из бюджета Камчатского края.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Отопительный период 201</w:t>
      </w:r>
      <w:r w:rsidR="007D3074">
        <w:rPr>
          <w:rFonts w:ascii="Times New Roman" w:eastAsia="Times New Roman" w:hAnsi="Times New Roman" w:cs="Times New Roman"/>
          <w:color w:val="000000"/>
          <w:lang w:eastAsia="ru-RU"/>
        </w:rPr>
        <w:t xml:space="preserve">9-2020г.г.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начался в поселении 1</w:t>
      </w:r>
      <w:r w:rsidR="007D307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сентября, одновременно с проведенной проверкой поселения уполномоченном гос власти. П</w:t>
      </w:r>
      <w:r w:rsidR="00B2705C" w:rsidRPr="00383A5C">
        <w:rPr>
          <w:rFonts w:ascii="Times New Roman" w:eastAsia="Times New Roman" w:hAnsi="Times New Roman" w:cs="Times New Roman"/>
          <w:color w:val="000000"/>
          <w:lang w:eastAsia="ru-RU"/>
        </w:rPr>
        <w:t>аспорт готовности поселения к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ОЗП 201</w:t>
      </w:r>
      <w:r w:rsidR="00451113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-20</w:t>
      </w:r>
      <w:r w:rsidR="00451113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г.г. </w:t>
      </w:r>
      <w:r w:rsidR="002C08A2">
        <w:rPr>
          <w:rFonts w:ascii="Times New Roman" w:eastAsia="Times New Roman" w:hAnsi="Times New Roman" w:cs="Times New Roman"/>
          <w:color w:val="000000"/>
          <w:lang w:eastAsia="ru-RU"/>
        </w:rPr>
        <w:t xml:space="preserve">был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получен</w:t>
      </w:r>
      <w:r w:rsidR="002C08A2">
        <w:rPr>
          <w:rFonts w:ascii="Times New Roman" w:eastAsia="Times New Roman" w:hAnsi="Times New Roman" w:cs="Times New Roman"/>
          <w:color w:val="000000"/>
          <w:lang w:eastAsia="ru-RU"/>
        </w:rPr>
        <w:t xml:space="preserve"> от уполномоченного органа гос. власти РОСТЕХНАДЗОРА РФ по Камчатскому краю.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</w:p>
    <w:p w:rsidR="00451113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К сожалению, </w:t>
      </w:r>
      <w:r w:rsidR="00D902B7" w:rsidRPr="00383A5C">
        <w:rPr>
          <w:rFonts w:ascii="Times New Roman" w:eastAsia="Times New Roman" w:hAnsi="Times New Roman" w:cs="Times New Roman"/>
          <w:color w:val="000000"/>
          <w:lang w:eastAsia="ru-RU"/>
        </w:rPr>
        <w:t>Управляющая компания ООО «Бахчисарайская УК», подписавшая проект договора об управлении многоквартирными домами (32 дома) 25 июня  2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DB41C8" w:rsidRPr="00383A5C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год</w:t>
      </w:r>
      <w:r w:rsidR="00D902B7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а, </w:t>
      </w:r>
      <w:r w:rsidR="00451113">
        <w:rPr>
          <w:rFonts w:ascii="Times New Roman" w:eastAsia="Times New Roman" w:hAnsi="Times New Roman" w:cs="Times New Roman"/>
          <w:color w:val="000000"/>
          <w:lang w:eastAsia="ru-RU"/>
        </w:rPr>
        <w:t xml:space="preserve">так и не появилась в с. Усть-Хайрюзово, а занималась и занимается уже на протяжении 3-х лет  исключительно жалобами, обращениями, судебными тяжбами, пытаясь убедить суды, что все свои обязательства по управлению каждым </w:t>
      </w:r>
      <w:proofErr w:type="spellStart"/>
      <w:r w:rsidR="00451113">
        <w:rPr>
          <w:rFonts w:ascii="Times New Roman" w:eastAsia="Times New Roman" w:hAnsi="Times New Roman" w:cs="Times New Roman"/>
          <w:color w:val="000000"/>
          <w:lang w:eastAsia="ru-RU"/>
        </w:rPr>
        <w:t>мкд</w:t>
      </w:r>
      <w:proofErr w:type="spellEnd"/>
      <w:r w:rsidR="00451113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осуществляла исправно.  </w:t>
      </w:r>
      <w:proofErr w:type="gramEnd"/>
    </w:p>
    <w:p w:rsidR="00AA1272" w:rsidRPr="00383A5C" w:rsidRDefault="00AA1272" w:rsidP="00751263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512F92" w:rsidRPr="00383A5C" w:rsidRDefault="006D4C7A" w:rsidP="00AA12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3. 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Автомобильные дороги общего пользования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Капитальные ремонты автомобильных дорог поселения (8,190 км) в 201</w:t>
      </w:r>
      <w:r w:rsidR="00451113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не проводились. Содержание автомобильных дорог осуществлялось путем заключений договоров на содержание раздельно в летние и зимние периоды. Результатами заключений и исполнений таких договоров является следующее: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дороги содержатся в </w:t>
      </w:r>
      <w:proofErr w:type="gramStart"/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надлежащем</w:t>
      </w:r>
      <w:proofErr w:type="gramEnd"/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порядке: летом грейдеруются, засыпаются ямы и выбоины на дорожных полотнах, освобождаются от мусора водоотливные кюветы;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зимой: дорожные полотна освобождаются от снега и льда, очищаются проезды (межквартальные и тупиковые)</w:t>
      </w:r>
      <w:r w:rsidR="00DB1EC7">
        <w:rPr>
          <w:rFonts w:ascii="Times New Roman" w:eastAsia="Times New Roman" w:hAnsi="Times New Roman" w:cs="Times New Roman"/>
          <w:color w:val="000000"/>
          <w:lang w:eastAsia="ru-RU"/>
        </w:rPr>
        <w:t xml:space="preserve">, в т.ч. люки пожарных гидрантов,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коммунальной и пожарной техники.</w:t>
      </w:r>
    </w:p>
    <w:p w:rsidR="00751263" w:rsidRDefault="00B2705C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К сожалению, в связи с отсутствием любого финансирования на приобретение коммунальной техники по содержанию дорог, не</w:t>
      </w:r>
      <w:r w:rsidR="00570E34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было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возможности </w:t>
      </w:r>
      <w:proofErr w:type="spellStart"/>
      <w:r w:rsidR="00570E34" w:rsidRPr="00383A5C">
        <w:rPr>
          <w:rFonts w:ascii="Times New Roman" w:eastAsia="Times New Roman" w:hAnsi="Times New Roman" w:cs="Times New Roman"/>
          <w:color w:val="000000"/>
          <w:lang w:eastAsia="ru-RU"/>
        </w:rPr>
        <w:t>обеспыливать</w:t>
      </w:r>
      <w:proofErr w:type="spellEnd"/>
      <w:r w:rsidR="00570E34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дороги надлежащим образом.</w:t>
      </w:r>
    </w:p>
    <w:p w:rsidR="00B2705C" w:rsidRPr="00383A5C" w:rsidRDefault="00751263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того: до конца года (Административный иск заместителя прокурора Тигильского района, решение Тигильского районного суда Камчатского края) на участке автомобильной дороги от ул. Рыбацкая 14 до ул.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Колхозная-</w:t>
      </w:r>
      <w:r w:rsidR="00E53104">
        <w:rPr>
          <w:rFonts w:ascii="Times New Roman" w:eastAsia="Times New Roman" w:hAnsi="Times New Roman" w:cs="Times New Roman"/>
          <w:color w:val="000000"/>
          <w:lang w:eastAsia="ru-RU"/>
        </w:rPr>
        <w:t>промысловая</w:t>
      </w:r>
      <w:proofErr w:type="spellEnd"/>
      <w:r w:rsidR="00E53104">
        <w:rPr>
          <w:rFonts w:ascii="Times New Roman" w:eastAsia="Times New Roman" w:hAnsi="Times New Roman" w:cs="Times New Roman"/>
          <w:color w:val="000000"/>
          <w:lang w:eastAsia="ru-RU"/>
        </w:rPr>
        <w:t xml:space="preserve"> база оленеводов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(500м)</w:t>
      </w:r>
      <w:r w:rsidR="00E531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B1EC7">
        <w:rPr>
          <w:rFonts w:ascii="Times New Roman" w:eastAsia="Times New Roman" w:hAnsi="Times New Roman" w:cs="Times New Roman"/>
          <w:color w:val="000000"/>
          <w:lang w:eastAsia="ru-RU"/>
        </w:rPr>
        <w:t xml:space="preserve">и на участке от ул. Флотская 39 к </w:t>
      </w:r>
      <w:proofErr w:type="spellStart"/>
      <w:r w:rsidR="00DB1EC7">
        <w:rPr>
          <w:rFonts w:ascii="Times New Roman" w:eastAsia="Times New Roman" w:hAnsi="Times New Roman" w:cs="Times New Roman"/>
          <w:color w:val="000000"/>
          <w:lang w:eastAsia="ru-RU"/>
        </w:rPr>
        <w:t>мкд</w:t>
      </w:r>
      <w:proofErr w:type="spellEnd"/>
      <w:r w:rsidR="00DB1EC7">
        <w:rPr>
          <w:rFonts w:ascii="Times New Roman" w:eastAsia="Times New Roman" w:hAnsi="Times New Roman" w:cs="Times New Roman"/>
          <w:color w:val="000000"/>
          <w:lang w:eastAsia="ru-RU"/>
        </w:rPr>
        <w:t xml:space="preserve"> №17 по ул. Флотская (300м) </w:t>
      </w:r>
      <w:r w:rsidR="00E53104">
        <w:rPr>
          <w:rFonts w:ascii="Times New Roman" w:eastAsia="Times New Roman" w:hAnsi="Times New Roman" w:cs="Times New Roman"/>
          <w:color w:val="000000"/>
          <w:lang w:eastAsia="ru-RU"/>
        </w:rPr>
        <w:t>надлеж</w:t>
      </w:r>
      <w:r w:rsidR="00DB1EC7">
        <w:rPr>
          <w:rFonts w:ascii="Times New Roman" w:eastAsia="Times New Roman" w:hAnsi="Times New Roman" w:cs="Times New Roman"/>
          <w:color w:val="000000"/>
          <w:lang w:eastAsia="ru-RU"/>
        </w:rPr>
        <w:t xml:space="preserve">ало </w:t>
      </w:r>
      <w:r w:rsidR="00E53104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установить </w:t>
      </w:r>
      <w:r w:rsidR="00DB1EC7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E53104">
        <w:rPr>
          <w:rFonts w:ascii="Times New Roman" w:eastAsia="Times New Roman" w:hAnsi="Times New Roman" w:cs="Times New Roman"/>
          <w:color w:val="000000"/>
          <w:lang w:eastAsia="ru-RU"/>
        </w:rPr>
        <w:t xml:space="preserve"> столбов и установить уличные светильники на столбах.</w:t>
      </w:r>
      <w:proofErr w:type="gramEnd"/>
      <w:r w:rsidR="00E531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B1EC7">
        <w:rPr>
          <w:rFonts w:ascii="Times New Roman" w:eastAsia="Times New Roman" w:hAnsi="Times New Roman" w:cs="Times New Roman"/>
          <w:color w:val="000000"/>
          <w:lang w:eastAsia="ru-RU"/>
        </w:rPr>
        <w:t>К сожалению, н</w:t>
      </w:r>
      <w:r w:rsidR="00E53104">
        <w:rPr>
          <w:rFonts w:ascii="Times New Roman" w:eastAsia="Times New Roman" w:hAnsi="Times New Roman" w:cs="Times New Roman"/>
          <w:color w:val="000000"/>
          <w:lang w:eastAsia="ru-RU"/>
        </w:rPr>
        <w:t xml:space="preserve">е смотря на </w:t>
      </w:r>
      <w:r w:rsidR="00DB1EC7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предпринятые Администрацией меры и мероприятия, </w:t>
      </w:r>
      <w:r w:rsidR="00E53104">
        <w:rPr>
          <w:rFonts w:ascii="Times New Roman" w:eastAsia="Times New Roman" w:hAnsi="Times New Roman" w:cs="Times New Roman"/>
          <w:color w:val="000000"/>
          <w:lang w:eastAsia="ru-RU"/>
        </w:rPr>
        <w:t>средств на производства работ капитального строительства</w:t>
      </w:r>
      <w:r w:rsidR="00DB1EC7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E53104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технологические подключения – выделено не было.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570E34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2705C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Дополнительно приобрет</w:t>
      </w:r>
      <w:r w:rsidR="00E53104">
        <w:rPr>
          <w:rFonts w:ascii="Times New Roman" w:eastAsia="Times New Roman" w:hAnsi="Times New Roman" w:cs="Times New Roman"/>
          <w:color w:val="000000"/>
          <w:lang w:eastAsia="ru-RU"/>
        </w:rPr>
        <w:t xml:space="preserve">аются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дорожные знаки</w:t>
      </w:r>
      <w:r w:rsidR="00570E34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E5310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570E34" w:rsidRPr="00383A5C">
        <w:rPr>
          <w:rFonts w:ascii="Times New Roman" w:eastAsia="Times New Roman" w:hAnsi="Times New Roman" w:cs="Times New Roman"/>
          <w:color w:val="000000"/>
          <w:lang w:eastAsia="ru-RU"/>
        </w:rPr>
        <w:t>оторые после отмерзания почв,</w:t>
      </w:r>
      <w:r w:rsidR="00E53104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устанавливаются в требуемых местах. (201</w:t>
      </w:r>
      <w:r w:rsidR="00451113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E53104">
        <w:rPr>
          <w:rFonts w:ascii="Times New Roman" w:eastAsia="Times New Roman" w:hAnsi="Times New Roman" w:cs="Times New Roman"/>
          <w:color w:val="000000"/>
          <w:lang w:eastAsia="ru-RU"/>
        </w:rPr>
        <w:t xml:space="preserve"> год: </w:t>
      </w:r>
      <w:r w:rsidR="00451113">
        <w:rPr>
          <w:rFonts w:ascii="Times New Roman" w:eastAsia="Times New Roman" w:hAnsi="Times New Roman" w:cs="Times New Roman"/>
          <w:color w:val="000000"/>
          <w:lang w:eastAsia="ru-RU"/>
        </w:rPr>
        <w:t xml:space="preserve">четыре дорожных знака установлено </w:t>
      </w:r>
      <w:r w:rsidR="00E53104">
        <w:rPr>
          <w:rFonts w:ascii="Times New Roman" w:eastAsia="Times New Roman" w:hAnsi="Times New Roman" w:cs="Times New Roman"/>
          <w:color w:val="000000"/>
          <w:lang w:eastAsia="ru-RU"/>
        </w:rPr>
        <w:t xml:space="preserve">у моста через р. </w:t>
      </w:r>
      <w:proofErr w:type="spellStart"/>
      <w:r w:rsidR="00E53104">
        <w:rPr>
          <w:rFonts w:ascii="Times New Roman" w:eastAsia="Times New Roman" w:hAnsi="Times New Roman" w:cs="Times New Roman"/>
          <w:color w:val="000000"/>
          <w:lang w:eastAsia="ru-RU"/>
        </w:rPr>
        <w:t>Кенюх</w:t>
      </w:r>
      <w:proofErr w:type="spellEnd"/>
      <w:r w:rsidR="0045111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451113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сторонней организацией установлены барьерные ограждения на дороге при выезде из села на полигон-свалку ТБО (за ул. </w:t>
      </w:r>
      <w:proofErr w:type="gramStart"/>
      <w:r w:rsidR="00451113">
        <w:rPr>
          <w:rFonts w:ascii="Times New Roman" w:eastAsia="Times New Roman" w:hAnsi="Times New Roman" w:cs="Times New Roman"/>
          <w:color w:val="000000"/>
          <w:lang w:eastAsia="ru-RU"/>
        </w:rPr>
        <w:t>Комсомольская</w:t>
      </w:r>
      <w:proofErr w:type="gramEnd"/>
      <w:r w:rsidR="00451113">
        <w:rPr>
          <w:rFonts w:ascii="Times New Roman" w:eastAsia="Times New Roman" w:hAnsi="Times New Roman" w:cs="Times New Roman"/>
          <w:color w:val="000000"/>
          <w:lang w:eastAsia="ru-RU"/>
        </w:rPr>
        <w:t>,3) через 5-и метровую водосбросную канаву.</w:t>
      </w:r>
    </w:p>
    <w:p w:rsidR="00512F92" w:rsidRPr="00383A5C" w:rsidRDefault="00AA1272" w:rsidP="00AA12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4. 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Санитарная очистка поселения</w:t>
      </w:r>
    </w:p>
    <w:p w:rsidR="00BC732E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</w:t>
      </w:r>
      <w:proofErr w:type="spellStart"/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СаНПиНами</w:t>
      </w:r>
      <w:proofErr w:type="spellEnd"/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и Схемой санитарной очистки поселения, качественно обустроено 7 мест сбора-вывоза </w:t>
      </w:r>
      <w:r w:rsidR="00451113">
        <w:rPr>
          <w:rFonts w:ascii="Times New Roman" w:eastAsia="Times New Roman" w:hAnsi="Times New Roman" w:cs="Times New Roman"/>
          <w:color w:val="000000"/>
          <w:lang w:eastAsia="ru-RU"/>
        </w:rPr>
        <w:t xml:space="preserve">ТКО. </w:t>
      </w:r>
      <w:r w:rsidR="00262DE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законодательства, места эти пронумерованы, контейнеры установлены, поверхность под ними забетонирована, составлен реестр этих ТКО (размещен на нашем официальном сайте) с перечислением пользователей – жителей домов, находящихся в радиусе 50-200м, этих контейнерных площадок</w:t>
      </w:r>
      <w:r w:rsidR="00BC732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BC732E" w:rsidRDefault="00BC732E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01 июля 2019 года санитарной очисткой поселения, в т.ч. уборкой мест ТКО и вывозом мусора на полигон-свалку, откачкой септиков и выгребных ям занимается ООО «Чистый край».</w:t>
      </w:r>
    </w:p>
    <w:p w:rsidR="00AA1272" w:rsidRPr="00383A5C" w:rsidRDefault="00AA1272" w:rsidP="000136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512F92" w:rsidRPr="002C5EB5" w:rsidRDefault="00D902B7" w:rsidP="002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5 . 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Планы и программы развития муниципального образования сельского поселения «село </w:t>
      </w:r>
      <w:r w:rsidR="00512F92" w:rsidRPr="002C5EB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Усть-Хайрюзово», отчет</w:t>
      </w:r>
      <w:r w:rsidR="00A96C30" w:rsidRPr="002C5EB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ы </w:t>
      </w:r>
      <w:r w:rsidR="00512F92" w:rsidRPr="002C5EB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 об их </w:t>
      </w:r>
      <w:proofErr w:type="gramStart"/>
      <w:r w:rsidR="00512F92" w:rsidRPr="002C5EB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исполнении</w:t>
      </w:r>
      <w:proofErr w:type="gramEnd"/>
    </w:p>
    <w:p w:rsidR="002C5EB5" w:rsidRPr="002C5EB5" w:rsidRDefault="00A10F8B" w:rsidP="002C5EB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C5E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5EB5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gramStart"/>
      <w:r w:rsidR="002C5EB5" w:rsidRPr="002C5EB5">
        <w:rPr>
          <w:rFonts w:ascii="Times New Roman" w:eastAsia="Times New Roman" w:hAnsi="Times New Roman" w:cs="Times New Roman"/>
          <w:color w:val="000000"/>
          <w:lang w:eastAsia="ru-RU"/>
        </w:rPr>
        <w:t xml:space="preserve">Отчет о </w:t>
      </w:r>
      <w:r w:rsidR="002C5EB5" w:rsidRPr="002C5EB5">
        <w:rPr>
          <w:rFonts w:ascii="Times New Roman" w:hAnsi="Times New Roman"/>
          <w:bCs/>
          <w:color w:val="000000"/>
          <w:kern w:val="36"/>
        </w:rPr>
        <w:t xml:space="preserve">мероприятиях по реализации </w:t>
      </w:r>
      <w:r w:rsidR="002C5EB5" w:rsidRPr="002C5EB5">
        <w:rPr>
          <w:rFonts w:ascii="Times New Roman" w:hAnsi="Times New Roman"/>
        </w:rPr>
        <w:t xml:space="preserve">муниципальных программ муниципального образования сельского поселения «село Усть-Хайрюзово», действовавших в муниципальном образовании сельского поселения «село Усть-Хайрюзово» </w:t>
      </w:r>
      <w:r w:rsidR="002C5EB5" w:rsidRPr="002C5EB5">
        <w:rPr>
          <w:rFonts w:ascii="Times New Roman" w:hAnsi="Times New Roman" w:cs="Times New Roman"/>
        </w:rPr>
        <w:t xml:space="preserve">в 2019 году, заслушан на очередной 32-ой сессии Собрания депутатов (решение от 25.12.2020 №87, дополнительно размещен на официальном сайте сельского поселения «село Усть-Хайрюзово» в соответствующем разделе). </w:t>
      </w:r>
      <w:proofErr w:type="gramEnd"/>
    </w:p>
    <w:p w:rsidR="00E53104" w:rsidRDefault="00A10F8B" w:rsidP="00BC7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12F92" w:rsidRPr="00383A5C" w:rsidRDefault="00164AF2" w:rsidP="00A9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6. 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Осуществление мероприятий муниципального контроля в 201</w:t>
      </w:r>
      <w:r w:rsidR="00262DE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9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 году (по видам мероприятий муниципального контроля)</w:t>
      </w:r>
    </w:p>
    <w:p w:rsidR="00512F92" w:rsidRPr="00383A5C" w:rsidRDefault="00164AF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6</w:t>
      </w:r>
      <w:r w:rsidR="00512F92" w:rsidRPr="00383A5C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.1. Соблюдение  Правил обеспечения благоустройства и содержания территории муниципального образования сельского поселения «село Усть-Хайрюзово», утвержденных решением Собрания депутатов муниципального образования сельского поселения «село Усть-Хайрюзово» от 02.07.2010г. № 27 (65).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Плановых проверок в 201</w:t>
      </w:r>
      <w:r w:rsidR="00262DE9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не проводилось, в связи с отсутствием согласования плана проверок с уполномоченным органом (прокуратурой Камчатского края).</w:t>
      </w:r>
    </w:p>
    <w:p w:rsidR="00512F92" w:rsidRPr="00383A5C" w:rsidRDefault="00164AF2" w:rsidP="007104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u w:val="single"/>
          <w:lang w:eastAsia="ru-RU"/>
        </w:rPr>
        <w:t>6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kern w:val="36"/>
          <w:u w:val="single"/>
          <w:lang w:eastAsia="ru-RU"/>
        </w:rPr>
        <w:t>.2. Мероприятия по муниципальному жилищному контролю (статья 20 Жилищного кодекса Российской Федерации, Закон Камчатского края от 29.12.2012г. № 195 «О муниципальном жилищном контроле в Камчатском крае»), проводимые в сельском поселении «село Усть-Хайрюзово»</w:t>
      </w:r>
      <w:r w:rsidR="00512F92" w:rsidRPr="00383A5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</w:p>
    <w:p w:rsidR="001E1DBC" w:rsidRPr="00383A5C" w:rsidRDefault="00512F92" w:rsidP="007104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383A5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Следует отметить, что данные контрольные мероприятия, в отсутствие управляющих компаний, ТСЖ, ТОСов, Советов многоквартирных домов, откровенным нежеланием собственников и нанимателей содержать жилье и общедомовое имущество многоквартирного дома </w:t>
      </w:r>
      <w:proofErr w:type="gramStart"/>
      <w:r w:rsidRPr="00383A5C">
        <w:rPr>
          <w:rFonts w:ascii="Times New Roman" w:eastAsia="Times New Roman" w:hAnsi="Times New Roman" w:cs="Times New Roman"/>
          <w:bCs/>
          <w:kern w:val="36"/>
          <w:lang w:eastAsia="ru-RU"/>
        </w:rPr>
        <w:t>в</w:t>
      </w:r>
      <w:proofErr w:type="gramEnd"/>
      <w:r w:rsidRPr="00383A5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надлежащем порядке, проводить крайне СЛОЖНО.</w:t>
      </w:r>
    </w:p>
    <w:p w:rsidR="00512F92" w:rsidRPr="001F27EA" w:rsidRDefault="00512F92" w:rsidP="007104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F27EA">
        <w:rPr>
          <w:rFonts w:ascii="Times New Roman" w:eastAsia="Times New Roman" w:hAnsi="Times New Roman" w:cs="Times New Roman"/>
          <w:bCs/>
          <w:kern w:val="36"/>
          <w:lang w:eastAsia="ru-RU"/>
        </w:rPr>
        <w:t>В 201</w:t>
      </w:r>
      <w:r w:rsidR="00262DE9">
        <w:rPr>
          <w:rFonts w:ascii="Times New Roman" w:eastAsia="Times New Roman" w:hAnsi="Times New Roman" w:cs="Times New Roman"/>
          <w:bCs/>
          <w:kern w:val="36"/>
          <w:lang w:eastAsia="ru-RU"/>
        </w:rPr>
        <w:t>9</w:t>
      </w:r>
      <w:r w:rsidRPr="001F27E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году по обращениям, в том числе</w:t>
      </w:r>
      <w:r w:rsidR="00570E34" w:rsidRPr="001F27E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по коллективным обращениям </w:t>
      </w:r>
      <w:r w:rsidRPr="001F27EA">
        <w:rPr>
          <w:rFonts w:ascii="Times New Roman" w:eastAsia="Times New Roman" w:hAnsi="Times New Roman" w:cs="Times New Roman"/>
          <w:bCs/>
          <w:kern w:val="36"/>
          <w:lang w:eastAsia="ru-RU"/>
        </w:rPr>
        <w:t>граждан, государственных органов власти, проведено</w:t>
      </w:r>
      <w:r w:rsidRPr="00A95FEB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: </w:t>
      </w:r>
      <w:r w:rsidR="002C5EB5" w:rsidRPr="00A95FEB">
        <w:rPr>
          <w:rFonts w:ascii="Times New Roman" w:eastAsia="Times New Roman" w:hAnsi="Times New Roman" w:cs="Times New Roman"/>
          <w:bCs/>
          <w:kern w:val="36"/>
          <w:lang w:eastAsia="ru-RU"/>
        </w:rPr>
        <w:t>13</w:t>
      </w:r>
      <w:r w:rsidRPr="00A95FEB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проверочных мероприятий, составлено </w:t>
      </w:r>
      <w:r w:rsidR="002C5EB5" w:rsidRPr="00A95FEB">
        <w:rPr>
          <w:rFonts w:ascii="Times New Roman" w:eastAsia="Times New Roman" w:hAnsi="Times New Roman" w:cs="Times New Roman"/>
          <w:bCs/>
          <w:kern w:val="36"/>
          <w:lang w:eastAsia="ru-RU"/>
        </w:rPr>
        <w:t>5</w:t>
      </w:r>
      <w:r w:rsidRPr="00A95FEB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актов с заключениями, выдано </w:t>
      </w:r>
      <w:r w:rsidR="002C5EB5" w:rsidRPr="00A95FEB">
        <w:rPr>
          <w:rFonts w:ascii="Times New Roman" w:eastAsia="Times New Roman" w:hAnsi="Times New Roman" w:cs="Times New Roman"/>
          <w:bCs/>
          <w:kern w:val="36"/>
          <w:lang w:eastAsia="ru-RU"/>
        </w:rPr>
        <w:t>2</w:t>
      </w:r>
      <w:r w:rsidRPr="00A95FEB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предписани</w:t>
      </w:r>
      <w:r w:rsidR="002C5EB5" w:rsidRPr="00A95FEB">
        <w:rPr>
          <w:rFonts w:ascii="Times New Roman" w:eastAsia="Times New Roman" w:hAnsi="Times New Roman" w:cs="Times New Roman"/>
          <w:bCs/>
          <w:kern w:val="36"/>
          <w:lang w:eastAsia="ru-RU"/>
        </w:rPr>
        <w:t>я собственникам жилых помещений</w:t>
      </w:r>
      <w:r w:rsidR="001F27EA" w:rsidRPr="00A95FEB"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  <w:r w:rsidRPr="00A95FEB">
        <w:rPr>
          <w:rFonts w:ascii="Times New Roman" w:eastAsia="Times New Roman" w:hAnsi="Times New Roman" w:cs="Times New Roman"/>
          <w:bCs/>
          <w:kern w:val="36"/>
          <w:lang w:eastAsia="ru-RU"/>
        </w:rPr>
        <w:t> </w:t>
      </w:r>
    </w:p>
    <w:p w:rsidR="00383A5C" w:rsidRDefault="00383A5C" w:rsidP="00383A5C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512F92" w:rsidRPr="00383A5C" w:rsidRDefault="00164AF2" w:rsidP="002C5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lastRenderedPageBreak/>
        <w:t>7</w:t>
      </w:r>
      <w:r w:rsidR="00383A5C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. 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Исполнение муниципальных услуг в 201</w:t>
      </w:r>
      <w:r w:rsidR="00262DE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9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 году</w:t>
      </w:r>
    </w:p>
    <w:p w:rsidR="00512F92" w:rsidRPr="00383A5C" w:rsidRDefault="00024220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В связи с передачей сельских полномочий в муниципальные районы (земельный контроль, распоряжение земельными участками, разрешения на строительства и эксплуатации) с 19 июня 2017 года в</w:t>
      </w:r>
      <w:r w:rsidR="00512F92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сельском поселении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действует </w:t>
      </w:r>
      <w:r w:rsidR="00383A5C" w:rsidRPr="00383A5C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r w:rsidR="00512F92" w:rsidRPr="00383A5C">
        <w:rPr>
          <w:rFonts w:ascii="Times New Roman" w:eastAsia="Times New Roman" w:hAnsi="Times New Roman" w:cs="Times New Roman"/>
          <w:color w:val="000000"/>
          <w:lang w:eastAsia="ru-RU"/>
        </w:rPr>
        <w:t>дминистративных регламент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="00512F92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различным видам деятельности, в соответствии с которыми муниципальные услуги предоставляются заявителям.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В 201</w:t>
      </w:r>
      <w:r w:rsidR="00262DE9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году, в том числе, в рамках межведомственного взаимодействия: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 - предоставлено </w:t>
      </w:r>
      <w:r w:rsidR="00A95FEB">
        <w:rPr>
          <w:rFonts w:ascii="Times New Roman" w:eastAsia="Times New Roman" w:hAnsi="Times New Roman" w:cs="Times New Roman"/>
          <w:color w:val="000000"/>
          <w:lang w:eastAsia="ru-RU"/>
        </w:rPr>
        <w:t>928</w:t>
      </w:r>
      <w:r w:rsidRPr="001F27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справок о составе семьи, карточек поквартирного учета, справок о наличии печного отопления в доме, выписок из похозяйственных книг, справок о месте проживания умершего;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A95FEB">
        <w:rPr>
          <w:rFonts w:ascii="Times New Roman" w:eastAsia="Times New Roman" w:hAnsi="Times New Roman" w:cs="Times New Roman"/>
          <w:color w:val="000000"/>
          <w:lang w:eastAsia="ru-RU"/>
        </w:rPr>
        <w:t xml:space="preserve">по вопросам регистрации гр. по месту жительства, по месту пребывания (56) в т. ч. договоров </w:t>
      </w:r>
      <w:r w:rsidR="005526E9" w:rsidRPr="00383A5C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о социальному найму</w:t>
      </w:r>
      <w:r w:rsidR="001F27EA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A95FEB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:  договор</w:t>
      </w:r>
      <w:r w:rsidR="00383389" w:rsidRPr="00383A5C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найма жилых помещений</w:t>
      </w:r>
      <w:r w:rsidR="007C47B4" w:rsidRPr="00383A5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1F27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F27EA" w:rsidRPr="001F27EA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A95FEB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383A5C" w:rsidRPr="001F27EA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составлено</w:t>
      </w:r>
      <w:r w:rsidR="00383A5C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5FEB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Pr="00383A5C">
        <w:rPr>
          <w:rFonts w:ascii="Times New Roman" w:eastAsia="Times New Roman" w:hAnsi="Times New Roman" w:cs="Times New Roman"/>
          <w:lang w:eastAsia="ru-RU"/>
        </w:rPr>
        <w:t> 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дополнительных соглашений к договорам социального найма</w:t>
      </w:r>
      <w:r w:rsidR="00383A5C" w:rsidRPr="00383A5C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расторгнуто  (прекращено)</w:t>
      </w:r>
      <w:r w:rsidR="001F27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47B4" w:rsidRPr="001F27EA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A95FEB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383A5C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47B4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договоров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найма;</w:t>
      </w:r>
    </w:p>
    <w:p w:rsidR="001E1DBC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- предоставлено </w:t>
      </w:r>
      <w:r w:rsidR="00A95FEB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bookmarkStart w:id="1" w:name="_GoBack"/>
      <w:bookmarkEnd w:id="1"/>
      <w:r w:rsidR="00A95F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информац</w:t>
      </w:r>
      <w:r w:rsidR="001E1DBC" w:rsidRPr="00383A5C">
        <w:rPr>
          <w:rFonts w:ascii="Times New Roman" w:eastAsia="Times New Roman" w:hAnsi="Times New Roman" w:cs="Times New Roman"/>
          <w:color w:val="000000"/>
          <w:lang w:eastAsia="ru-RU"/>
        </w:rPr>
        <w:t>ий о порядке предоставления ЖКУ.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Отчет за 201</w:t>
      </w:r>
      <w:r w:rsidR="00262DE9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о деятельности муниципального казенного учреждения культуры «Усть-Хайрюзовский культурно-досуговый центр», в т.ч. о предоставленных муниципальных услугах в сфере культуры, досуговой деятельности, кружковой работы, мероприятиям по физической культуре и спорту, размещен на стенде поселения, думаю, нет необходимости повторно зачитывать сделанное МКУКом в 20</w:t>
      </w:r>
      <w:r w:rsidR="00013615" w:rsidRPr="00383A5C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62DE9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и направления работы на </w:t>
      </w:r>
      <w:r w:rsidR="00262DE9">
        <w:rPr>
          <w:rFonts w:ascii="Times New Roman" w:eastAsia="Times New Roman" w:hAnsi="Times New Roman" w:cs="Times New Roman"/>
          <w:color w:val="000000"/>
          <w:lang w:eastAsia="ru-RU"/>
        </w:rPr>
        <w:t>2020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год.</w:t>
      </w:r>
      <w:proofErr w:type="gramEnd"/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12F92" w:rsidRPr="00383A5C" w:rsidRDefault="00164AF2" w:rsidP="00383A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8</w:t>
      </w:r>
      <w:r w:rsidR="00383A5C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. 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Исполнение государственных полномочий, возложенных на поселение</w:t>
      </w:r>
    </w:p>
    <w:p w:rsidR="00512F92" w:rsidRPr="00383A5C" w:rsidRDefault="00164AF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512F92" w:rsidRPr="00383A5C">
        <w:rPr>
          <w:rFonts w:ascii="Times New Roman" w:eastAsia="Times New Roman" w:hAnsi="Times New Roman" w:cs="Times New Roman"/>
          <w:color w:val="000000"/>
          <w:lang w:eastAsia="ru-RU"/>
        </w:rPr>
        <w:t>.1. 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Работа Административной комиссии</w:t>
      </w:r>
      <w:r w:rsidR="00512F92" w:rsidRPr="00383A5C">
        <w:rPr>
          <w:rFonts w:ascii="Times New Roman" w:eastAsia="Times New Roman" w:hAnsi="Times New Roman" w:cs="Times New Roman"/>
          <w:color w:val="000000"/>
          <w:lang w:eastAsia="ru-RU"/>
        </w:rPr>
        <w:t> (обеспечение Правил содержания сельскохозяйственных и домашних животных, обеспечение Правил благоустройства территории, нарушение тишины и покоя и т.д.), в 201</w:t>
      </w:r>
      <w:r w:rsidR="002C5EB5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12F92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году: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проведено заседаний         - </w:t>
      </w:r>
      <w:r w:rsidRPr="00383A5C">
        <w:rPr>
          <w:rFonts w:ascii="Times New Roman" w:eastAsia="Times New Roman" w:hAnsi="Times New Roman" w:cs="Times New Roman"/>
          <w:lang w:eastAsia="ru-RU"/>
        </w:rPr>
        <w:t>1</w:t>
      </w:r>
      <w:r w:rsidR="00383389" w:rsidRPr="00383A5C">
        <w:rPr>
          <w:rFonts w:ascii="Times New Roman" w:eastAsia="Times New Roman" w:hAnsi="Times New Roman" w:cs="Times New Roman"/>
          <w:lang w:eastAsia="ru-RU"/>
        </w:rPr>
        <w:t>2;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- рассмотрено дел об АПН:   -</w:t>
      </w:r>
      <w:r w:rsidR="001F27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5EB5">
        <w:rPr>
          <w:rFonts w:ascii="Times New Roman" w:eastAsia="Times New Roman" w:hAnsi="Times New Roman" w:cs="Times New Roman"/>
          <w:color w:val="000000"/>
          <w:lang w:eastAsia="ru-RU"/>
        </w:rPr>
        <w:t>6 (Административные штрафы на сумму 7500 рублей)</w:t>
      </w:r>
      <w:r w:rsidRPr="00383A5C">
        <w:rPr>
          <w:rFonts w:ascii="Times New Roman" w:eastAsia="Times New Roman" w:hAnsi="Times New Roman" w:cs="Times New Roman"/>
          <w:lang w:eastAsia="ru-RU"/>
        </w:rPr>
        <w:t>.</w:t>
      </w:r>
    </w:p>
    <w:p w:rsidR="00512F92" w:rsidRPr="0097073B" w:rsidRDefault="00512F92" w:rsidP="000467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B741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.2.</w:t>
      </w:r>
      <w:r w:rsidRPr="00383A5C">
        <w:rPr>
          <w:rFonts w:ascii="Times New Roman" w:eastAsia="Times New Roman" w:hAnsi="Times New Roman" w:cs="Times New Roman"/>
          <w:lang w:eastAsia="ru-RU"/>
        </w:rPr>
        <w:t> </w:t>
      </w:r>
      <w:r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Субсидии в оплате жилищно-коммунальных услуг, (переданные государственные полномочия)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 состоящим на учете в качестве  малоимущих:  в 201</w:t>
      </w:r>
      <w:r w:rsidR="00262DE9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произведены выплаты субсидий ЖКУ</w:t>
      </w:r>
      <w:r w:rsidR="0097073B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A95FEB">
        <w:rPr>
          <w:rFonts w:ascii="Times New Roman" w:eastAsia="Times New Roman" w:hAnsi="Times New Roman" w:cs="Times New Roman"/>
          <w:color w:val="000000"/>
          <w:lang w:eastAsia="ru-RU"/>
        </w:rPr>
        <w:t>37-и</w:t>
      </w:r>
      <w:r w:rsidR="0097073B" w:rsidRPr="0097073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97073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семьям на общую </w:t>
      </w:r>
      <w:r w:rsidRPr="0097073B">
        <w:rPr>
          <w:rFonts w:ascii="Times New Roman" w:eastAsia="Times New Roman" w:hAnsi="Times New Roman" w:cs="Times New Roman"/>
          <w:b/>
          <w:lang w:eastAsia="ru-RU"/>
        </w:rPr>
        <w:t>сумму</w:t>
      </w:r>
      <w:r w:rsidR="0091591A" w:rsidRPr="009707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50208">
        <w:rPr>
          <w:rFonts w:ascii="Times New Roman" w:eastAsia="Times New Roman" w:hAnsi="Times New Roman" w:cs="Times New Roman"/>
          <w:b/>
          <w:lang w:eastAsia="ru-RU"/>
        </w:rPr>
        <w:t>1 424,55 тыс. рублей.</w:t>
      </w:r>
    </w:p>
    <w:p w:rsidR="00512F92" w:rsidRPr="00383A5C" w:rsidRDefault="00AB7413" w:rsidP="000467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512F92" w:rsidRPr="00383A5C">
        <w:rPr>
          <w:rFonts w:ascii="Times New Roman" w:eastAsia="Times New Roman" w:hAnsi="Times New Roman" w:cs="Times New Roman"/>
          <w:color w:val="000000"/>
          <w:lang w:eastAsia="ru-RU"/>
        </w:rPr>
        <w:t>.3. 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ЗАГС, переданные государственные полномочия</w:t>
      </w:r>
      <w:r w:rsidR="00512F92" w:rsidRPr="00383A5C">
        <w:rPr>
          <w:rFonts w:ascii="Times New Roman" w:eastAsia="Times New Roman" w:hAnsi="Times New Roman" w:cs="Times New Roman"/>
          <w:color w:val="000000"/>
          <w:lang w:eastAsia="ru-RU"/>
        </w:rPr>
        <w:t>: в 201</w:t>
      </w:r>
      <w:r w:rsidR="00262DE9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12F92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произведено </w:t>
      </w:r>
      <w:r w:rsidR="00A95FEB">
        <w:rPr>
          <w:rFonts w:ascii="Times New Roman" w:eastAsia="Times New Roman" w:hAnsi="Times New Roman" w:cs="Times New Roman"/>
          <w:color w:val="000000"/>
          <w:lang w:eastAsia="ru-RU"/>
        </w:rPr>
        <w:t>37</w:t>
      </w:r>
      <w:r w:rsidR="00512F92" w:rsidRPr="00383A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12F92" w:rsidRPr="00383A5C">
        <w:rPr>
          <w:rFonts w:ascii="Times New Roman" w:eastAsia="Times New Roman" w:hAnsi="Times New Roman" w:cs="Times New Roman"/>
          <w:color w:val="000000"/>
          <w:lang w:eastAsia="ru-RU"/>
        </w:rPr>
        <w:t>акт</w:t>
      </w:r>
      <w:r w:rsidR="001F27EA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="00512F92"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записей гражданского состояния (браки, разводы, рождения, смерти).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512F92" w:rsidRPr="00383A5C" w:rsidRDefault="00046793" w:rsidP="00383A5C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9</w:t>
      </w:r>
      <w:r w:rsidR="00383A5C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. 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Совершение нотариальных действий</w:t>
      </w:r>
    </w:p>
    <w:p w:rsidR="00AB7413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В 201</w:t>
      </w:r>
      <w:r w:rsidR="00450208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должностным уполномоченным лицом в муниципальном образовании сельского поселения «село Усть-Хайрюзово») </w:t>
      </w:r>
      <w:r w:rsidRPr="00383A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совершено  </w:t>
      </w:r>
      <w:r w:rsidR="005526E9" w:rsidRPr="00383A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4502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600 </w:t>
      </w: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нотариальных действи</w:t>
      </w:r>
      <w:r w:rsidR="00AB7413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450208">
        <w:rPr>
          <w:rFonts w:ascii="Times New Roman" w:eastAsia="Times New Roman" w:hAnsi="Times New Roman" w:cs="Times New Roman"/>
          <w:color w:val="000000"/>
          <w:lang w:eastAsia="ru-RU"/>
        </w:rPr>
        <w:t xml:space="preserve"> на сумму 42,42500 тыс. рублей, в т.ч. удостоверено доверенностей – 77 на сумму 15,300 тыс. рублей, отменено доверенностей – 5.    </w:t>
      </w:r>
      <w:proofErr w:type="gramEnd"/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12F92" w:rsidRPr="00383A5C" w:rsidRDefault="00383A5C" w:rsidP="00383A5C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1</w:t>
      </w:r>
      <w:r w:rsidR="0004679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0</w:t>
      </w:r>
      <w:r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. </w:t>
      </w:r>
      <w:r w:rsidR="00512F92" w:rsidRPr="00383A5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 нормотворческой деятельности</w:t>
      </w:r>
    </w:p>
    <w:p w:rsidR="00512F92" w:rsidRPr="00046793" w:rsidRDefault="00512F92" w:rsidP="009F6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46793">
        <w:rPr>
          <w:rFonts w:ascii="Times New Roman" w:eastAsia="Times New Roman" w:hAnsi="Times New Roman" w:cs="Times New Roman"/>
          <w:color w:val="000000"/>
          <w:lang w:eastAsia="ru-RU"/>
        </w:rPr>
        <w:t>Законотворческая</w:t>
      </w:r>
      <w:proofErr w:type="gramEnd"/>
      <w:r w:rsidRPr="00046793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деятельность Российской Федерации и Камчатского края постоянно совершенствуются, расширяя круг обязанностей органов местного самоуправления. В связи с чем, Собрание депутатов и  Администрация поселения в 201</w:t>
      </w:r>
      <w:r w:rsidR="00450208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046793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продолжили </w:t>
      </w:r>
      <w:proofErr w:type="gramStart"/>
      <w:r w:rsidRPr="00046793">
        <w:rPr>
          <w:rFonts w:ascii="Times New Roman" w:eastAsia="Times New Roman" w:hAnsi="Times New Roman" w:cs="Times New Roman"/>
          <w:color w:val="000000"/>
          <w:lang w:eastAsia="ru-RU"/>
        </w:rPr>
        <w:t>свою</w:t>
      </w:r>
      <w:proofErr w:type="gramEnd"/>
      <w:r w:rsidRPr="00046793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деятельность по приведению муниципальных правовых актов в соответствие с требованиями законодательства Российской Федерации и Камчатского края.</w:t>
      </w:r>
    </w:p>
    <w:p w:rsidR="009F614E" w:rsidRDefault="00DB1EC7" w:rsidP="009F61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 xml:space="preserve">             </w:t>
      </w:r>
      <w:r w:rsidR="00046793">
        <w:rPr>
          <w:rFonts w:ascii="Times New Roman" w:hAnsi="Times New Roman" w:cs="Times New Roman"/>
          <w:b/>
          <w:i/>
          <w:u w:val="single"/>
        </w:rPr>
        <w:t xml:space="preserve">10.1. </w:t>
      </w:r>
      <w:r w:rsidR="00046793" w:rsidRPr="00046793">
        <w:rPr>
          <w:rFonts w:ascii="Times New Roman" w:hAnsi="Times New Roman" w:cs="Times New Roman"/>
          <w:b/>
          <w:i/>
          <w:u w:val="single"/>
        </w:rPr>
        <w:t>Собрание депутатов сельского поселения «село Усть-Хайрюзово»  шестого созыва:</w:t>
      </w:r>
      <w:r w:rsidR="00046793" w:rsidRPr="00046793">
        <w:rPr>
          <w:rFonts w:ascii="Times New Roman" w:hAnsi="Times New Roman" w:cs="Times New Roman"/>
        </w:rPr>
        <w:t xml:space="preserve"> В 201</w:t>
      </w:r>
      <w:r w:rsidR="00450208">
        <w:rPr>
          <w:rFonts w:ascii="Times New Roman" w:hAnsi="Times New Roman" w:cs="Times New Roman"/>
        </w:rPr>
        <w:t>9</w:t>
      </w:r>
      <w:r w:rsidR="00046793" w:rsidRPr="00046793">
        <w:rPr>
          <w:rFonts w:ascii="Times New Roman" w:hAnsi="Times New Roman" w:cs="Times New Roman"/>
        </w:rPr>
        <w:t xml:space="preserve"> году Собрание депутатов проведено </w:t>
      </w:r>
      <w:r w:rsidR="009F614E">
        <w:rPr>
          <w:rFonts w:ascii="Times New Roman" w:hAnsi="Times New Roman" w:cs="Times New Roman"/>
        </w:rPr>
        <w:t>8</w:t>
      </w:r>
      <w:r w:rsidR="00046793" w:rsidRPr="00046793">
        <w:rPr>
          <w:rFonts w:ascii="Times New Roman" w:hAnsi="Times New Roman" w:cs="Times New Roman"/>
        </w:rPr>
        <w:t xml:space="preserve"> сессий, рассмотрено </w:t>
      </w:r>
      <w:r w:rsidR="009F614E">
        <w:rPr>
          <w:rFonts w:ascii="Times New Roman" w:hAnsi="Times New Roman" w:cs="Times New Roman"/>
        </w:rPr>
        <w:t>23 вопроса</w:t>
      </w:r>
      <w:r w:rsidR="00046793" w:rsidRPr="00046793">
        <w:rPr>
          <w:rFonts w:ascii="Times New Roman" w:hAnsi="Times New Roman" w:cs="Times New Roman"/>
        </w:rPr>
        <w:t xml:space="preserve">, принято </w:t>
      </w:r>
      <w:r w:rsidR="009F614E">
        <w:rPr>
          <w:rFonts w:ascii="Times New Roman" w:hAnsi="Times New Roman" w:cs="Times New Roman"/>
        </w:rPr>
        <w:t xml:space="preserve">23 </w:t>
      </w:r>
      <w:r w:rsidR="00046793" w:rsidRPr="00046793">
        <w:rPr>
          <w:rFonts w:ascii="Times New Roman" w:hAnsi="Times New Roman" w:cs="Times New Roman"/>
        </w:rPr>
        <w:t xml:space="preserve"> решени</w:t>
      </w:r>
      <w:r w:rsidR="009F614E">
        <w:rPr>
          <w:rFonts w:ascii="Times New Roman" w:hAnsi="Times New Roman" w:cs="Times New Roman"/>
        </w:rPr>
        <w:t>я</w:t>
      </w:r>
      <w:r w:rsidR="00046793" w:rsidRPr="00046793">
        <w:rPr>
          <w:rFonts w:ascii="Times New Roman" w:hAnsi="Times New Roman" w:cs="Times New Roman"/>
        </w:rPr>
        <w:t>, в т.ч. – 1</w:t>
      </w:r>
      <w:r w:rsidR="009F614E">
        <w:rPr>
          <w:rFonts w:ascii="Times New Roman" w:hAnsi="Times New Roman" w:cs="Times New Roman"/>
        </w:rPr>
        <w:t>9</w:t>
      </w:r>
      <w:r w:rsidR="00046793" w:rsidRPr="00046793">
        <w:rPr>
          <w:rFonts w:ascii="Times New Roman" w:hAnsi="Times New Roman" w:cs="Times New Roman"/>
        </w:rPr>
        <w:t xml:space="preserve"> решений нормативного правового характера</w:t>
      </w:r>
      <w:r w:rsidR="009F614E">
        <w:rPr>
          <w:rFonts w:ascii="Times New Roman" w:hAnsi="Times New Roman" w:cs="Times New Roman"/>
        </w:rPr>
        <w:t xml:space="preserve">, в том числе: </w:t>
      </w:r>
    </w:p>
    <w:p w:rsidR="009F614E" w:rsidRDefault="009F614E" w:rsidP="009F61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принято 3 решения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 внесении изменений в Устав муниципального образования сельского поселения «село Усть-Хайрюзово», своевременно прошедших государственную регистрацию в Управлении Министерства юстиции РФ по Камчатскому краю;</w:t>
      </w:r>
    </w:p>
    <w:p w:rsidR="009F614E" w:rsidRDefault="009F614E" w:rsidP="009F61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- 4 раза в течение 2019 вносились изменений в бюджет муниципального образования сельского поселения «село Усть-Хайрюзово».  </w:t>
      </w:r>
    </w:p>
    <w:p w:rsidR="00046793" w:rsidRPr="00046793" w:rsidRDefault="00046793" w:rsidP="009F614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46793">
        <w:rPr>
          <w:rFonts w:ascii="Times New Roman" w:hAnsi="Times New Roman" w:cs="Times New Roman"/>
        </w:rPr>
        <w:t xml:space="preserve"> </w:t>
      </w:r>
    </w:p>
    <w:p w:rsidR="00512F92" w:rsidRPr="00046793" w:rsidRDefault="00512F92" w:rsidP="00046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1</w:t>
      </w:r>
      <w:r w:rsidR="00FE17B1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0</w:t>
      </w:r>
      <w:r w:rsidRPr="0004679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.</w:t>
      </w:r>
      <w:r w:rsidR="00FE17B1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2</w:t>
      </w:r>
      <w:r w:rsidRPr="0004679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. Постановления Главы администрации и Администрации, имеющие нормативный правовой характер (обязательные для исполнения всеми ведомствами, организациями, гражданами на территории сельского поселения «село Усть-Хайрюзово»)</w:t>
      </w:r>
    </w:p>
    <w:p w:rsidR="00512F92" w:rsidRPr="00046793" w:rsidRDefault="00512F92" w:rsidP="009F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3">
        <w:rPr>
          <w:rFonts w:ascii="Times New Roman" w:eastAsia="Times New Roman" w:hAnsi="Times New Roman" w:cs="Times New Roman"/>
          <w:color w:val="000000"/>
          <w:lang w:eastAsia="ru-RU"/>
        </w:rPr>
        <w:t>В 201</w:t>
      </w:r>
      <w:r w:rsidR="009F614E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046793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</w:t>
      </w:r>
      <w:r w:rsidR="009F614E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Администрацией </w:t>
      </w:r>
      <w:r w:rsidRPr="00046793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«село Усть-Хайрюзово»</w:t>
      </w:r>
      <w:r w:rsidR="009F614E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принято 30 постановлений, в т.ч. 13 из которых имеют нормативный правовой характер. </w:t>
      </w:r>
      <w:r w:rsidRPr="00046793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Постановления официально обнародуются согласно датам утверждения, подписания и обнародования. Данные постановления направляются в регистр МНПА муниципальных образований Камчатского края, </w:t>
      </w:r>
      <w:r w:rsidRPr="0004679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дополнительно – размещаются на официальном </w:t>
      </w:r>
      <w:proofErr w:type="gramStart"/>
      <w:r w:rsidRPr="00046793">
        <w:rPr>
          <w:rFonts w:ascii="Times New Roman" w:eastAsia="Times New Roman" w:hAnsi="Times New Roman" w:cs="Times New Roman"/>
          <w:color w:val="000000"/>
          <w:lang w:eastAsia="ru-RU"/>
        </w:rPr>
        <w:t>сайте</w:t>
      </w:r>
      <w:proofErr w:type="gramEnd"/>
      <w:r w:rsidRPr="00046793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 в телекоммуникационной сети «Интернет» по </w:t>
      </w:r>
      <w:proofErr w:type="spellStart"/>
      <w:r w:rsidRPr="00046793">
        <w:rPr>
          <w:rFonts w:ascii="Times New Roman" w:eastAsia="Times New Roman" w:hAnsi="Times New Roman" w:cs="Times New Roman"/>
          <w:color w:val="000000"/>
          <w:lang w:eastAsia="ru-RU"/>
        </w:rPr>
        <w:t>адресу:</w:t>
      </w:r>
      <w:hyperlink r:id="rId6" w:history="1">
        <w:r w:rsidRPr="00046793">
          <w:rPr>
            <w:rFonts w:ascii="Times New Roman" w:eastAsia="Times New Roman" w:hAnsi="Times New Roman" w:cs="Times New Roman"/>
            <w:color w:val="008000"/>
            <w:lang w:eastAsia="ru-RU"/>
          </w:rPr>
          <w:t>www.ust-hairuzovo.ru</w:t>
        </w:r>
        <w:proofErr w:type="spellEnd"/>
      </w:hyperlink>
      <w:r w:rsidRPr="0004679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12F92" w:rsidRPr="009F614E" w:rsidRDefault="00512F92" w:rsidP="00383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1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Заключение</w:t>
      </w:r>
    </w:p>
    <w:p w:rsidR="00512F92" w:rsidRPr="009F614E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14E">
        <w:rPr>
          <w:rFonts w:ascii="Times New Roman" w:eastAsia="Times New Roman" w:hAnsi="Times New Roman" w:cs="Times New Roman"/>
          <w:color w:val="000000"/>
          <w:lang w:eastAsia="ru-RU"/>
        </w:rPr>
        <w:t xml:space="preserve">Уважаемые жители, уважаемые депутаты! </w:t>
      </w:r>
      <w:proofErr w:type="gramStart"/>
      <w:r w:rsidRPr="009F614E">
        <w:rPr>
          <w:rFonts w:ascii="Times New Roman" w:eastAsia="Times New Roman" w:hAnsi="Times New Roman" w:cs="Times New Roman"/>
          <w:color w:val="000000"/>
          <w:lang w:eastAsia="ru-RU"/>
        </w:rPr>
        <w:t xml:space="preserve">В условиях высокой  степени дотационности бюджета, </w:t>
      </w:r>
      <w:r w:rsidR="00FE17B1" w:rsidRPr="009F614E">
        <w:rPr>
          <w:rFonts w:ascii="Times New Roman" w:eastAsia="Times New Roman" w:hAnsi="Times New Roman" w:cs="Times New Roman"/>
          <w:color w:val="000000"/>
          <w:lang w:eastAsia="ru-RU"/>
        </w:rPr>
        <w:t xml:space="preserve">отсутствия нормального финансирования на значительную часть вопросов местного значения, </w:t>
      </w:r>
      <w:r w:rsidRPr="009F614E">
        <w:rPr>
          <w:rFonts w:ascii="Times New Roman" w:eastAsia="Times New Roman" w:hAnsi="Times New Roman" w:cs="Times New Roman"/>
          <w:color w:val="000000"/>
          <w:lang w:eastAsia="ru-RU"/>
        </w:rPr>
        <w:t>нашей отдаленности от центра, отсутствием транспортного сообщения между  населенными пунктами района, отсутствием достаточного кадрового обеспечения буквально во всех отраслях экономики,</w:t>
      </w:r>
      <w:r w:rsidR="00FA55E0" w:rsidRPr="009F61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61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считаю, что</w:t>
      </w:r>
      <w:r w:rsidRPr="009F614E">
        <w:rPr>
          <w:rFonts w:ascii="Times New Roman" w:eastAsia="Times New Roman" w:hAnsi="Times New Roman" w:cs="Times New Roman"/>
          <w:color w:val="000000"/>
          <w:lang w:eastAsia="ru-RU"/>
        </w:rPr>
        <w:t> в 201</w:t>
      </w:r>
      <w:r w:rsidR="00262DE9" w:rsidRPr="009F614E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9F614E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администрация муниципального образования сельского поселения «село Усть-Хайрюзово» с возложенными на нее задачами по решению вопросов местного значения сельского поселения, осуществлению</w:t>
      </w:r>
      <w:proofErr w:type="gramEnd"/>
      <w:r w:rsidRPr="009F614E">
        <w:rPr>
          <w:rFonts w:ascii="Times New Roman" w:eastAsia="Times New Roman" w:hAnsi="Times New Roman" w:cs="Times New Roman"/>
          <w:color w:val="000000"/>
          <w:lang w:eastAsia="ru-RU"/>
        </w:rPr>
        <w:t xml:space="preserve"> отдельных государственных полномочий Камчатского края и постоянно возникающими проблемами в поселении, </w:t>
      </w:r>
      <w:r w:rsidRPr="009F61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выполнила</w:t>
      </w:r>
      <w:r w:rsidR="00262DE9" w:rsidRPr="009F61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</w:t>
      </w:r>
      <w:r w:rsidR="00994BB3" w:rsidRPr="009F61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соответствии с выделенными на эти цели бюджетными средствами.</w:t>
      </w:r>
      <w:r w:rsidR="00262DE9" w:rsidRPr="009F61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512F92" w:rsidRPr="00383A5C" w:rsidRDefault="00512F92" w:rsidP="00FE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512F92" w:rsidRPr="00383A5C" w:rsidRDefault="00512F92" w:rsidP="00A05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Спасибо за внимание.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F614E" w:rsidRDefault="009F614E" w:rsidP="00A1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4E" w:rsidRDefault="009F614E" w:rsidP="00A1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</w:p>
    <w:p w:rsidR="00512F92" w:rsidRPr="00FA55E0" w:rsidRDefault="00512F92" w:rsidP="00A1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71121B" w:rsidRPr="00FA55E0" w:rsidRDefault="00512F92" w:rsidP="00D902B7">
      <w:pPr>
        <w:spacing w:after="0" w:line="240" w:lineRule="auto"/>
        <w:jc w:val="both"/>
        <w:rPr>
          <w:sz w:val="24"/>
          <w:szCs w:val="24"/>
        </w:rPr>
      </w:pPr>
      <w:r w:rsidRPr="00FA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«село Усть-Хайрюзово»                                               </w:t>
      </w:r>
      <w:r w:rsidR="009F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Хрусталева</w:t>
      </w:r>
    </w:p>
    <w:sectPr w:rsidR="0071121B" w:rsidRPr="00FA55E0" w:rsidSect="00DB1EC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38A"/>
    <w:multiLevelType w:val="multilevel"/>
    <w:tmpl w:val="86B67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37809"/>
    <w:multiLevelType w:val="multilevel"/>
    <w:tmpl w:val="687E03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D01E0"/>
    <w:multiLevelType w:val="multilevel"/>
    <w:tmpl w:val="426477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92B75"/>
    <w:multiLevelType w:val="multilevel"/>
    <w:tmpl w:val="A9BABD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F4672"/>
    <w:multiLevelType w:val="multilevel"/>
    <w:tmpl w:val="AA30A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C326E"/>
    <w:multiLevelType w:val="multilevel"/>
    <w:tmpl w:val="D65E96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670E"/>
    <w:multiLevelType w:val="multilevel"/>
    <w:tmpl w:val="97984B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A7031"/>
    <w:multiLevelType w:val="multilevel"/>
    <w:tmpl w:val="B4022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50BAF"/>
    <w:multiLevelType w:val="multilevel"/>
    <w:tmpl w:val="C8DAD5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4794C"/>
    <w:multiLevelType w:val="multilevel"/>
    <w:tmpl w:val="6FD0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71F89"/>
    <w:multiLevelType w:val="multilevel"/>
    <w:tmpl w:val="10F61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F2CA3"/>
    <w:multiLevelType w:val="multilevel"/>
    <w:tmpl w:val="68A60E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E24"/>
    <w:rsid w:val="00013615"/>
    <w:rsid w:val="00024220"/>
    <w:rsid w:val="00026153"/>
    <w:rsid w:val="0003343A"/>
    <w:rsid w:val="00046793"/>
    <w:rsid w:val="000804AB"/>
    <w:rsid w:val="000C3CDF"/>
    <w:rsid w:val="001165E2"/>
    <w:rsid w:val="00152F8F"/>
    <w:rsid w:val="00164AF2"/>
    <w:rsid w:val="001E1DBC"/>
    <w:rsid w:val="001F27EA"/>
    <w:rsid w:val="00222342"/>
    <w:rsid w:val="00262DE9"/>
    <w:rsid w:val="00272F85"/>
    <w:rsid w:val="0027697C"/>
    <w:rsid w:val="00284C02"/>
    <w:rsid w:val="002C08A2"/>
    <w:rsid w:val="002C5EB5"/>
    <w:rsid w:val="002D1E7C"/>
    <w:rsid w:val="002D76B9"/>
    <w:rsid w:val="002D7D8A"/>
    <w:rsid w:val="00360A85"/>
    <w:rsid w:val="00383389"/>
    <w:rsid w:val="00383A5C"/>
    <w:rsid w:val="00430DF0"/>
    <w:rsid w:val="00444D97"/>
    <w:rsid w:val="00450208"/>
    <w:rsid w:val="00451113"/>
    <w:rsid w:val="00453FCD"/>
    <w:rsid w:val="00494907"/>
    <w:rsid w:val="004D3C10"/>
    <w:rsid w:val="00512F92"/>
    <w:rsid w:val="005526E9"/>
    <w:rsid w:val="00570E34"/>
    <w:rsid w:val="00575044"/>
    <w:rsid w:val="005B395A"/>
    <w:rsid w:val="005C17FB"/>
    <w:rsid w:val="006060B9"/>
    <w:rsid w:val="00606719"/>
    <w:rsid w:val="00647ED0"/>
    <w:rsid w:val="006D425A"/>
    <w:rsid w:val="006D4C7A"/>
    <w:rsid w:val="0071047F"/>
    <w:rsid w:val="0071121B"/>
    <w:rsid w:val="00751263"/>
    <w:rsid w:val="007A2FF4"/>
    <w:rsid w:val="007B1D92"/>
    <w:rsid w:val="007C47B4"/>
    <w:rsid w:val="007D3074"/>
    <w:rsid w:val="00872E99"/>
    <w:rsid w:val="008A49EC"/>
    <w:rsid w:val="00913F23"/>
    <w:rsid w:val="0091591A"/>
    <w:rsid w:val="009365BC"/>
    <w:rsid w:val="0097073B"/>
    <w:rsid w:val="00994BB3"/>
    <w:rsid w:val="00997DB7"/>
    <w:rsid w:val="009F614E"/>
    <w:rsid w:val="00A05810"/>
    <w:rsid w:val="00A10F8B"/>
    <w:rsid w:val="00A11842"/>
    <w:rsid w:val="00A13B76"/>
    <w:rsid w:val="00A64F40"/>
    <w:rsid w:val="00A87D51"/>
    <w:rsid w:val="00A95FEB"/>
    <w:rsid w:val="00A96C30"/>
    <w:rsid w:val="00AA1272"/>
    <w:rsid w:val="00AB7413"/>
    <w:rsid w:val="00B17F09"/>
    <w:rsid w:val="00B2705C"/>
    <w:rsid w:val="00B73B8D"/>
    <w:rsid w:val="00BA4E24"/>
    <w:rsid w:val="00BB11E3"/>
    <w:rsid w:val="00BC732E"/>
    <w:rsid w:val="00BD4B83"/>
    <w:rsid w:val="00C40AEA"/>
    <w:rsid w:val="00C70DA1"/>
    <w:rsid w:val="00C83C3D"/>
    <w:rsid w:val="00C84B47"/>
    <w:rsid w:val="00D44156"/>
    <w:rsid w:val="00D52D9D"/>
    <w:rsid w:val="00D66098"/>
    <w:rsid w:val="00D902B7"/>
    <w:rsid w:val="00DB0B68"/>
    <w:rsid w:val="00DB1EC7"/>
    <w:rsid w:val="00DB41C8"/>
    <w:rsid w:val="00DB6809"/>
    <w:rsid w:val="00E3733D"/>
    <w:rsid w:val="00E42434"/>
    <w:rsid w:val="00E53104"/>
    <w:rsid w:val="00E62094"/>
    <w:rsid w:val="00E64366"/>
    <w:rsid w:val="00E84FB6"/>
    <w:rsid w:val="00F40F1C"/>
    <w:rsid w:val="00F818F0"/>
    <w:rsid w:val="00FA4799"/>
    <w:rsid w:val="00FA55E0"/>
    <w:rsid w:val="00FE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B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A87D51"/>
    <w:rPr>
      <w:color w:val="0000FF"/>
      <w:u w:val="single"/>
    </w:rPr>
  </w:style>
  <w:style w:type="table" w:styleId="a6">
    <w:name w:val="Table Grid"/>
    <w:basedOn w:val="a1"/>
    <w:uiPriority w:val="59"/>
    <w:rsid w:val="00552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A479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46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46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-hairuzovo.ru/" TargetMode="External"/><Relationship Id="rId5" Type="http://schemas.openxmlformats.org/officeDocument/2006/relationships/hyperlink" Target="http://www.usthairu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18</cp:revision>
  <cp:lastPrinted>2019-04-08T01:33:00Z</cp:lastPrinted>
  <dcterms:created xsi:type="dcterms:W3CDTF">2020-04-22T06:36:00Z</dcterms:created>
  <dcterms:modified xsi:type="dcterms:W3CDTF">2020-04-26T23:04:00Z</dcterms:modified>
</cp:coreProperties>
</file>